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256BC" w14:textId="77777777" w:rsidR="00A35FA0" w:rsidRDefault="00A35FA0" w:rsidP="00636F5D"/>
    <w:p w14:paraId="0CEB3FE9" w14:textId="77777777" w:rsidR="00636F5D" w:rsidRDefault="00636F5D" w:rsidP="00636F5D"/>
    <w:p w14:paraId="37FF75E2" w14:textId="77777777" w:rsidR="00636F5D" w:rsidRDefault="00636F5D" w:rsidP="00636F5D"/>
    <w:p w14:paraId="5E5A2755" w14:textId="77777777" w:rsidR="00636F5D" w:rsidRDefault="00636F5D" w:rsidP="00636F5D"/>
    <w:p w14:paraId="59F64BDA" w14:textId="38B2F852" w:rsidR="00001C98" w:rsidRPr="00320D76" w:rsidRDefault="00636F5D" w:rsidP="00636F5D">
      <w:pPr>
        <w:pStyle w:val="Title"/>
      </w:pPr>
      <w:r>
        <w:t xml:space="preserve">Report on </w:t>
      </w:r>
      <w:r w:rsidR="00001C98" w:rsidRPr="00320D76">
        <w:t>Training of the Trainers</w:t>
      </w:r>
      <w:r w:rsidR="00001C98">
        <w:t xml:space="preserve"> (TOT) on IRHR (Internet Rights Human Rights)</w:t>
      </w:r>
      <w:r w:rsidR="00001C98" w:rsidRPr="00001C98">
        <w:t xml:space="preserve"> </w:t>
      </w:r>
      <w:r w:rsidR="00001C98">
        <w:t>Curriculum</w:t>
      </w:r>
      <w:r w:rsidR="000F6923">
        <w:t xml:space="preserve"> for Grassroots Beneficiaries</w:t>
      </w:r>
    </w:p>
    <w:p w14:paraId="1E5EDC2A" w14:textId="7F721B21" w:rsidR="00636F5D" w:rsidRPr="00636F5D" w:rsidRDefault="00636F5D" w:rsidP="00636F5D">
      <w:pPr>
        <w:pStyle w:val="Subtitle"/>
        <w:jc w:val="center"/>
        <w:rPr>
          <w:sz w:val="32"/>
        </w:rPr>
      </w:pPr>
      <w:r w:rsidRPr="00636F5D">
        <w:rPr>
          <w:sz w:val="32"/>
        </w:rPr>
        <w:t>Pilot Training</w:t>
      </w:r>
    </w:p>
    <w:p w14:paraId="3830F4B3" w14:textId="37DE3B4A" w:rsidR="00636F5D" w:rsidRDefault="00636F5D" w:rsidP="003E5E09">
      <w:pPr>
        <w:spacing w:line="240" w:lineRule="auto"/>
        <w:contextualSpacing/>
        <w:jc w:val="both"/>
        <w:rPr>
          <w:rFonts w:asciiTheme="majorHAnsi" w:hAnsiTheme="majorHAnsi"/>
        </w:rPr>
      </w:pPr>
    </w:p>
    <w:p w14:paraId="5787C217" w14:textId="19ACE76D" w:rsidR="00636F5D" w:rsidRDefault="00636F5D" w:rsidP="00EA6415">
      <w:pPr>
        <w:spacing w:line="240" w:lineRule="auto"/>
        <w:contextualSpacing/>
        <w:jc w:val="center"/>
        <w:rPr>
          <w:rFonts w:asciiTheme="majorHAnsi" w:hAnsiTheme="majorHAnsi"/>
        </w:rPr>
      </w:pPr>
    </w:p>
    <w:p w14:paraId="67A51CF9" w14:textId="77777777" w:rsidR="00636F5D" w:rsidRDefault="00636F5D" w:rsidP="003E5E09">
      <w:pPr>
        <w:spacing w:line="240" w:lineRule="auto"/>
        <w:contextualSpacing/>
        <w:jc w:val="both"/>
        <w:rPr>
          <w:rFonts w:asciiTheme="majorHAnsi" w:hAnsiTheme="majorHAnsi"/>
        </w:rPr>
      </w:pPr>
    </w:p>
    <w:p w14:paraId="44556D60" w14:textId="77777777" w:rsidR="00636F5D" w:rsidRDefault="00636F5D" w:rsidP="003E5E09">
      <w:pPr>
        <w:spacing w:line="240" w:lineRule="auto"/>
        <w:contextualSpacing/>
        <w:jc w:val="both"/>
        <w:rPr>
          <w:rFonts w:asciiTheme="majorHAnsi" w:hAnsiTheme="majorHAnsi"/>
        </w:rPr>
      </w:pPr>
    </w:p>
    <w:p w14:paraId="29986D23" w14:textId="5C4005F3" w:rsidR="00EA6415" w:rsidRDefault="00EA6415" w:rsidP="003E5E09">
      <w:pPr>
        <w:spacing w:line="240" w:lineRule="auto"/>
        <w:contextualSpacing/>
        <w:jc w:val="both"/>
        <w:rPr>
          <w:rFonts w:asciiTheme="majorHAnsi" w:hAnsiTheme="majorHAnsi"/>
        </w:rPr>
      </w:pPr>
    </w:p>
    <w:p w14:paraId="579F9588" w14:textId="639549D7" w:rsidR="00EA6415" w:rsidRDefault="00EA6415" w:rsidP="003E5E09">
      <w:pPr>
        <w:spacing w:line="240" w:lineRule="auto"/>
        <w:contextualSpacing/>
        <w:jc w:val="both"/>
        <w:rPr>
          <w:rFonts w:asciiTheme="majorHAnsi" w:hAnsiTheme="majorHAnsi"/>
        </w:rPr>
      </w:pPr>
      <w:r>
        <w:rPr>
          <w:noProof/>
          <w:lang w:val="en-US"/>
        </w:rPr>
        <w:drawing>
          <wp:anchor distT="0" distB="0" distL="114300" distR="114300" simplePos="0" relativeHeight="251659264" behindDoc="0" locked="0" layoutInCell="1" allowOverlap="1" wp14:anchorId="5C26457D" wp14:editId="49502715">
            <wp:simplePos x="0" y="0"/>
            <wp:positionH relativeFrom="margin">
              <wp:posOffset>2286000</wp:posOffset>
            </wp:positionH>
            <wp:positionV relativeFrom="margin">
              <wp:posOffset>3886200</wp:posOffset>
            </wp:positionV>
            <wp:extent cx="1362075" cy="709295"/>
            <wp:effectExtent l="0" t="0" r="952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impact-logo-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709295"/>
                    </a:xfrm>
                    <a:prstGeom prst="rect">
                      <a:avLst/>
                    </a:prstGeom>
                  </pic:spPr>
                </pic:pic>
              </a:graphicData>
            </a:graphic>
            <wp14:sizeRelH relativeFrom="margin">
              <wp14:pctWidth>0</wp14:pctWidth>
            </wp14:sizeRelH>
            <wp14:sizeRelV relativeFrom="margin">
              <wp14:pctHeight>0</wp14:pctHeight>
            </wp14:sizeRelV>
          </wp:anchor>
        </w:drawing>
      </w:r>
    </w:p>
    <w:p w14:paraId="1C51CB74" w14:textId="77777777" w:rsidR="00636F5D" w:rsidRDefault="00636F5D" w:rsidP="003E5E09">
      <w:pPr>
        <w:spacing w:line="240" w:lineRule="auto"/>
        <w:contextualSpacing/>
        <w:jc w:val="both"/>
        <w:rPr>
          <w:rFonts w:asciiTheme="majorHAnsi" w:hAnsiTheme="majorHAnsi"/>
        </w:rPr>
      </w:pPr>
    </w:p>
    <w:p w14:paraId="0E2DC500" w14:textId="77777777" w:rsidR="00636F5D" w:rsidRDefault="00636F5D" w:rsidP="003E5E09">
      <w:pPr>
        <w:spacing w:line="240" w:lineRule="auto"/>
        <w:contextualSpacing/>
        <w:jc w:val="both"/>
        <w:rPr>
          <w:rFonts w:asciiTheme="majorHAnsi" w:hAnsiTheme="majorHAnsi"/>
        </w:rPr>
      </w:pPr>
    </w:p>
    <w:p w14:paraId="621DA4FC" w14:textId="2512AAED" w:rsidR="00EA6415" w:rsidRDefault="00EA6415" w:rsidP="00EA6415"/>
    <w:p w14:paraId="264F33B6" w14:textId="77777777" w:rsidR="00EA6415" w:rsidRDefault="00EA6415" w:rsidP="00EA6415"/>
    <w:p w14:paraId="1212B825" w14:textId="77777777" w:rsidR="00EA6415" w:rsidRDefault="00EA6415" w:rsidP="00EA6415"/>
    <w:p w14:paraId="732F2F6A" w14:textId="77777777" w:rsidR="00EA6415" w:rsidRDefault="00EA6415" w:rsidP="00EA6415"/>
    <w:p w14:paraId="7CE0FACA" w14:textId="675FBE38" w:rsidR="00636F5D" w:rsidRPr="00EA6415" w:rsidRDefault="00636F5D" w:rsidP="00EA6415">
      <w:pPr>
        <w:jc w:val="center"/>
        <w:rPr>
          <w:sz w:val="32"/>
        </w:rPr>
      </w:pPr>
      <w:r w:rsidRPr="00EA6415">
        <w:rPr>
          <w:sz w:val="32"/>
        </w:rPr>
        <w:t xml:space="preserve">Date: </w:t>
      </w:r>
      <w:r w:rsidR="00236B83" w:rsidRPr="00EA6415">
        <w:rPr>
          <w:sz w:val="32"/>
        </w:rPr>
        <w:t>June 20</w:t>
      </w:r>
      <w:r w:rsidR="00236B83" w:rsidRPr="00EA6415">
        <w:rPr>
          <w:sz w:val="32"/>
          <w:vertAlign w:val="superscript"/>
        </w:rPr>
        <w:t>th</w:t>
      </w:r>
      <w:r w:rsidR="00320D76" w:rsidRPr="00EA6415">
        <w:rPr>
          <w:sz w:val="32"/>
        </w:rPr>
        <w:t>, 2015</w:t>
      </w:r>
    </w:p>
    <w:p w14:paraId="15D05168" w14:textId="13D60C4A" w:rsidR="00EA6415" w:rsidRPr="00EA6415" w:rsidRDefault="00EA6415" w:rsidP="00EA6415">
      <w:pPr>
        <w:jc w:val="center"/>
        <w:rPr>
          <w:sz w:val="32"/>
        </w:rPr>
      </w:pPr>
    </w:p>
    <w:p w14:paraId="2BEF7E18" w14:textId="13D60C4A" w:rsidR="00320D76" w:rsidRDefault="003E5E09" w:rsidP="00EA6415">
      <w:pPr>
        <w:jc w:val="center"/>
      </w:pPr>
      <w:r w:rsidRPr="00EA6415">
        <w:rPr>
          <w:sz w:val="32"/>
        </w:rPr>
        <w:t xml:space="preserve">Venue: </w:t>
      </w:r>
      <w:r w:rsidR="00236B83" w:rsidRPr="00EA6415">
        <w:rPr>
          <w:sz w:val="32"/>
        </w:rPr>
        <w:t>DEF Office, New Delhi</w:t>
      </w:r>
    </w:p>
    <w:p w14:paraId="5E0200A8" w14:textId="77777777" w:rsidR="00636F5D" w:rsidRDefault="00636F5D" w:rsidP="00EA6415"/>
    <w:p w14:paraId="0DE00ED1" w14:textId="77777777" w:rsidR="00636F5D" w:rsidRDefault="00636F5D" w:rsidP="003E5E09">
      <w:pPr>
        <w:spacing w:line="240" w:lineRule="auto"/>
        <w:contextualSpacing/>
        <w:jc w:val="both"/>
        <w:rPr>
          <w:rFonts w:asciiTheme="majorHAnsi" w:hAnsiTheme="majorHAnsi"/>
        </w:rPr>
      </w:pPr>
    </w:p>
    <w:p w14:paraId="3062AB48" w14:textId="58340137" w:rsidR="00320D76" w:rsidRDefault="00EA6415" w:rsidP="00EB033E">
      <w:pPr>
        <w:spacing w:line="240" w:lineRule="auto"/>
        <w:contextualSpacing/>
        <w:jc w:val="both"/>
        <w:rPr>
          <w:rFonts w:asciiTheme="majorHAnsi" w:hAnsiTheme="majorHAnsi"/>
        </w:rPr>
      </w:pPr>
      <w:r>
        <w:rPr>
          <w:noProof/>
          <w:lang w:val="en-US"/>
        </w:rPr>
        <w:drawing>
          <wp:anchor distT="0" distB="0" distL="114300" distR="114300" simplePos="0" relativeHeight="251661312" behindDoc="0" locked="0" layoutInCell="1" allowOverlap="1" wp14:anchorId="038428A9" wp14:editId="12BCE828">
            <wp:simplePos x="0" y="0"/>
            <wp:positionH relativeFrom="margin">
              <wp:posOffset>2286000</wp:posOffset>
            </wp:positionH>
            <wp:positionV relativeFrom="margin">
              <wp:posOffset>7200900</wp:posOffset>
            </wp:positionV>
            <wp:extent cx="1337945" cy="58801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logo_100 b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7945" cy="58801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0" locked="0" layoutInCell="1" allowOverlap="1" wp14:anchorId="485EDBFF" wp14:editId="79A03923">
            <wp:simplePos x="0" y="0"/>
            <wp:positionH relativeFrom="margin">
              <wp:posOffset>-285750</wp:posOffset>
            </wp:positionH>
            <wp:positionV relativeFrom="margin">
              <wp:posOffset>7077710</wp:posOffset>
            </wp:positionV>
            <wp:extent cx="857250" cy="71310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lour_high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250" cy="71310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0" locked="0" layoutInCell="1" allowOverlap="1" wp14:anchorId="4E9CBCFE" wp14:editId="5E1F80E2">
            <wp:simplePos x="0" y="0"/>
            <wp:positionH relativeFrom="margin">
              <wp:posOffset>5143500</wp:posOffset>
            </wp:positionH>
            <wp:positionV relativeFrom="margin">
              <wp:posOffset>7150100</wp:posOffset>
            </wp:positionV>
            <wp:extent cx="1257300" cy="640715"/>
            <wp:effectExtent l="0" t="0" r="1270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4_-_APC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640715"/>
                    </a:xfrm>
                    <a:prstGeom prst="rect">
                      <a:avLst/>
                    </a:prstGeom>
                  </pic:spPr>
                </pic:pic>
              </a:graphicData>
            </a:graphic>
            <wp14:sizeRelH relativeFrom="margin">
              <wp14:pctWidth>0</wp14:pctWidth>
            </wp14:sizeRelH>
            <wp14:sizeRelV relativeFrom="margin">
              <wp14:pctHeight>0</wp14:pctHeight>
            </wp14:sizeRelV>
          </wp:anchor>
        </w:drawing>
      </w:r>
    </w:p>
    <w:p w14:paraId="1ADB9351" w14:textId="77777777" w:rsidR="008A150B" w:rsidRDefault="008A150B" w:rsidP="00EB033E">
      <w:pPr>
        <w:spacing w:line="240" w:lineRule="auto"/>
        <w:contextualSpacing/>
        <w:jc w:val="both"/>
        <w:rPr>
          <w:rFonts w:asciiTheme="majorHAnsi" w:hAnsiTheme="majorHAnsi"/>
          <w:b/>
        </w:rPr>
        <w:sectPr w:rsidR="008A150B" w:rsidSect="008A150B">
          <w:headerReference w:type="default" r:id="rId13"/>
          <w:footerReference w:type="default" r:id="rId14"/>
          <w:footerReference w:type="first" r:id="rId15"/>
          <w:pgSz w:w="12240" w:h="15840"/>
          <w:pgMar w:top="1440" w:right="1440" w:bottom="1440" w:left="1440" w:header="720" w:footer="720" w:gutter="0"/>
          <w:cols w:space="720"/>
          <w:titlePg/>
          <w:docGrid w:linePitch="360"/>
        </w:sectPr>
      </w:pPr>
    </w:p>
    <w:p w14:paraId="5451A8C5" w14:textId="5DCCF4E3" w:rsidR="001C1159" w:rsidRDefault="00CA3790" w:rsidP="00EA6415">
      <w:pPr>
        <w:pStyle w:val="Heading1"/>
      </w:pPr>
      <w:r>
        <w:lastRenderedPageBreak/>
        <w:t>Background</w:t>
      </w:r>
    </w:p>
    <w:p w14:paraId="5BC46F92" w14:textId="77777777" w:rsidR="001C1159" w:rsidRPr="001C1159" w:rsidRDefault="001C1159" w:rsidP="00EA6415"/>
    <w:p w14:paraId="05F49B9E" w14:textId="09EDD46B" w:rsidR="003F3235" w:rsidRDefault="008B114A" w:rsidP="006857C1">
      <w:pPr>
        <w:jc w:val="both"/>
      </w:pPr>
      <w:r>
        <w:t xml:space="preserve">New Delhi, India – A team of 6 potential trainers </w:t>
      </w:r>
      <w:r w:rsidR="003F3235">
        <w:t>underwent the pilot training of the IRHR Curriculum for Grassroots Beneficiaries. This curriculum is a specially designed and lighter version of the full IRHR Curriculum created by APC. It is tailored towards the needs and requirements of the rural and peri-urban beneficiaries in India.</w:t>
      </w:r>
    </w:p>
    <w:p w14:paraId="44C345D3" w14:textId="14E6376E" w:rsidR="00E15EC0" w:rsidRDefault="006D7381" w:rsidP="006857C1">
      <w:pPr>
        <w:jc w:val="both"/>
      </w:pPr>
      <w:r>
        <w:t>Niki Shah, Rajat Kumar, Pawas Suren</w:t>
      </w:r>
      <w:r w:rsidR="006857C1">
        <w:t xml:space="preserve"> and </w:t>
      </w:r>
      <w:r w:rsidR="006857C1">
        <w:t>Rishi Jain</w:t>
      </w:r>
      <w:r w:rsidR="003F3235">
        <w:t xml:space="preserve"> of the DEF Research Team designed this curriculum.</w:t>
      </w:r>
      <w:r>
        <w:t xml:space="preserve"> </w:t>
      </w:r>
    </w:p>
    <w:p w14:paraId="4EA2618E" w14:textId="22F81BDC" w:rsidR="00E15EC0" w:rsidRDefault="00E15EC0" w:rsidP="006857C1">
      <w:pPr>
        <w:jc w:val="both"/>
      </w:pPr>
      <w:r>
        <w:t>The</w:t>
      </w:r>
      <w:r w:rsidR="00450C5E">
        <w:t xml:space="preserve"> modules of the</w:t>
      </w:r>
      <w:r>
        <w:t xml:space="preserve"> curriculum</w:t>
      </w:r>
      <w:r w:rsidR="00450C5E">
        <w:t xml:space="preserve"> we</w:t>
      </w:r>
      <w:r>
        <w:t>re created using the principles of Participatory Rural Assessment</w:t>
      </w:r>
      <w:r w:rsidR="00450C5E">
        <w:t>/Appraisal (PRA)</w:t>
      </w:r>
      <w:r>
        <w:t xml:space="preserve"> and Participatory </w:t>
      </w:r>
      <w:r w:rsidR="00450C5E">
        <w:t>Learning &amp; Action (PLA) with help from Ms. Saba Pandey of the DEF CIRC Team.</w:t>
      </w:r>
    </w:p>
    <w:p w14:paraId="468564CB" w14:textId="77777777" w:rsidR="00E15EC0" w:rsidRDefault="00E15EC0" w:rsidP="006857C1">
      <w:pPr>
        <w:jc w:val="both"/>
      </w:pPr>
      <w:r>
        <w:t>The intention of</w:t>
      </w:r>
      <w:r w:rsidR="008141D7">
        <w:t xml:space="preserve"> conducting a pilot training was </w:t>
      </w:r>
      <w:r>
        <w:t>to assess</w:t>
      </w:r>
      <w:r w:rsidR="008141D7">
        <w:t xml:space="preserve"> the quality, delivery and relevance of the curriculum content. This </w:t>
      </w:r>
      <w:r w:rsidR="00AC0F0F">
        <w:t>is the first step in the finalis</w:t>
      </w:r>
      <w:r w:rsidR="008141D7">
        <w:t xml:space="preserve">ing the </w:t>
      </w:r>
      <w:r w:rsidR="00AC0F0F">
        <w:t>curriculum that would be delivered to the beneficiaries. A workflow of the curriculum development is given below.</w:t>
      </w:r>
    </w:p>
    <w:p w14:paraId="0678A248" w14:textId="77777777" w:rsidR="00AC0F0F" w:rsidRDefault="00AC0F0F" w:rsidP="00EA6415"/>
    <w:p w14:paraId="5CF65229" w14:textId="77777777" w:rsidR="00013AEB" w:rsidRDefault="00AC0F0F" w:rsidP="00EA6415">
      <w:r>
        <w:rPr>
          <w:noProof/>
          <w:lang w:val="en-US"/>
        </w:rPr>
        <w:drawing>
          <wp:inline distT="0" distB="0" distL="0" distR="0" wp14:anchorId="03C6D8F3" wp14:editId="5C7E24BB">
            <wp:extent cx="6592186" cy="1796903"/>
            <wp:effectExtent l="38100" t="0" r="56515" b="323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0BADCF6" w14:textId="77777777" w:rsidR="00AC0F0F" w:rsidRDefault="00013AEB" w:rsidP="00EA6415">
      <w:pPr>
        <w:jc w:val="center"/>
      </w:pPr>
      <w:r>
        <w:t xml:space="preserve">Figure </w:t>
      </w:r>
      <w:r>
        <w:fldChar w:fldCharType="begin"/>
      </w:r>
      <w:r>
        <w:instrText xml:space="preserve"> SEQ Figure \* ARABIC </w:instrText>
      </w:r>
      <w:r>
        <w:fldChar w:fldCharType="separate"/>
      </w:r>
      <w:r w:rsidR="00F9757D">
        <w:rPr>
          <w:noProof/>
        </w:rPr>
        <w:t>1</w:t>
      </w:r>
      <w:r>
        <w:fldChar w:fldCharType="end"/>
      </w:r>
      <w:r>
        <w:t>: Curriculum Development Flow</w:t>
      </w:r>
    </w:p>
    <w:p w14:paraId="2F3D9091" w14:textId="0122B52D" w:rsidR="00EA6415" w:rsidRDefault="008A150B" w:rsidP="00EA6415">
      <w:pPr>
        <w:sectPr w:rsidR="00EA6415">
          <w:pgSz w:w="12240" w:h="15840"/>
          <w:pgMar w:top="1440" w:right="1440" w:bottom="1440" w:left="1440" w:header="720" w:footer="720" w:gutter="0"/>
          <w:cols w:space="720"/>
          <w:docGrid w:linePitch="360"/>
        </w:sectPr>
      </w:pPr>
      <w:r>
        <w:t>Feedback gathered from the participants is in the process of being incorporated into the curriculum to create the second version.</w:t>
      </w:r>
      <w:r w:rsidR="00EA6415">
        <w:t xml:space="preserve"> </w:t>
      </w:r>
      <w:r>
        <w:t>A copy of the feedback f</w:t>
      </w:r>
      <w:r w:rsidR="00EA6415">
        <w:t>orm can b</w:t>
      </w:r>
      <w:r w:rsidR="00C757D5">
        <w:t>e found in Annexure 1</w:t>
      </w:r>
      <w:r w:rsidR="00EA6415">
        <w:t>.</w:t>
      </w:r>
    </w:p>
    <w:p w14:paraId="6244C265" w14:textId="11538A1B" w:rsidR="008A150B" w:rsidRDefault="00EA6415" w:rsidP="00EA6415">
      <w:pPr>
        <w:pStyle w:val="Heading1"/>
      </w:pPr>
      <w:r>
        <w:lastRenderedPageBreak/>
        <w:t>Session Details</w:t>
      </w:r>
    </w:p>
    <w:p w14:paraId="3F96A563" w14:textId="77777777" w:rsidR="00EA6415" w:rsidRDefault="00EA6415" w:rsidP="00EA6415"/>
    <w:p w14:paraId="7654E42F" w14:textId="0650ABDB" w:rsidR="00C92045" w:rsidRPr="00C92045" w:rsidRDefault="00C92045" w:rsidP="00C92045">
      <w:pPr>
        <w:pStyle w:val="Heading2"/>
      </w:pPr>
      <w:r>
        <w:t>Details of participants and trainers</w:t>
      </w:r>
    </w:p>
    <w:p w14:paraId="66FAB93C" w14:textId="1A51954B" w:rsidR="00AD3AD9" w:rsidRDefault="00EA6415" w:rsidP="00EA6415">
      <w:r>
        <w:t>The training began with an introduction of the participants and trainers.</w:t>
      </w:r>
      <w:r w:rsidR="00AD3AD9">
        <w:t xml:space="preserve"> The list of participants and trainers is given below:</w:t>
      </w:r>
    </w:p>
    <w:tbl>
      <w:tblPr>
        <w:tblStyle w:val="TableGrid"/>
        <w:tblW w:w="0" w:type="auto"/>
        <w:jc w:val="center"/>
        <w:tblLook w:val="04A0" w:firstRow="1" w:lastRow="0" w:firstColumn="1" w:lastColumn="0" w:noHBand="0" w:noVBand="1"/>
      </w:tblPr>
      <w:tblGrid>
        <w:gridCol w:w="889"/>
        <w:gridCol w:w="2008"/>
        <w:gridCol w:w="1756"/>
        <w:gridCol w:w="3204"/>
      </w:tblGrid>
      <w:tr w:rsidR="00AD3AD9" w14:paraId="6328DBD6" w14:textId="77777777" w:rsidTr="00C92045">
        <w:trPr>
          <w:jc w:val="center"/>
        </w:trPr>
        <w:tc>
          <w:tcPr>
            <w:tcW w:w="889" w:type="dxa"/>
            <w:vAlign w:val="center"/>
          </w:tcPr>
          <w:p w14:paraId="243FB8A9" w14:textId="583EAA3A" w:rsidR="00AD3AD9" w:rsidRDefault="00AD3AD9" w:rsidP="00AD3AD9">
            <w:pPr>
              <w:jc w:val="center"/>
              <w:rPr>
                <w:b/>
              </w:rPr>
            </w:pPr>
            <w:r>
              <w:rPr>
                <w:b/>
              </w:rPr>
              <w:t>S. No</w:t>
            </w:r>
          </w:p>
        </w:tc>
        <w:tc>
          <w:tcPr>
            <w:tcW w:w="2008" w:type="dxa"/>
            <w:vAlign w:val="center"/>
          </w:tcPr>
          <w:p w14:paraId="3B9C0190" w14:textId="77155A3E" w:rsidR="00AD3AD9" w:rsidRDefault="00AD3AD9" w:rsidP="00AD3AD9">
            <w:pPr>
              <w:jc w:val="center"/>
              <w:rPr>
                <w:b/>
              </w:rPr>
            </w:pPr>
            <w:r>
              <w:rPr>
                <w:b/>
              </w:rPr>
              <w:t>Name</w:t>
            </w:r>
          </w:p>
        </w:tc>
        <w:tc>
          <w:tcPr>
            <w:tcW w:w="1756" w:type="dxa"/>
            <w:vAlign w:val="center"/>
          </w:tcPr>
          <w:p w14:paraId="6AF4C6CE" w14:textId="0934014D" w:rsidR="00AD3AD9" w:rsidRDefault="00AD3AD9" w:rsidP="00AD3AD9">
            <w:pPr>
              <w:jc w:val="center"/>
              <w:rPr>
                <w:b/>
              </w:rPr>
            </w:pPr>
            <w:r>
              <w:rPr>
                <w:b/>
              </w:rPr>
              <w:t>Age &amp; Gender</w:t>
            </w:r>
          </w:p>
        </w:tc>
        <w:tc>
          <w:tcPr>
            <w:tcW w:w="3204" w:type="dxa"/>
            <w:vAlign w:val="center"/>
          </w:tcPr>
          <w:p w14:paraId="4B7BB057" w14:textId="2B22955B" w:rsidR="00AD3AD9" w:rsidRDefault="00AD3AD9" w:rsidP="00AD3AD9">
            <w:pPr>
              <w:jc w:val="center"/>
              <w:rPr>
                <w:b/>
              </w:rPr>
            </w:pPr>
            <w:r>
              <w:rPr>
                <w:b/>
              </w:rPr>
              <w:t>Designation</w:t>
            </w:r>
          </w:p>
        </w:tc>
      </w:tr>
      <w:tr w:rsidR="00AD3AD9" w14:paraId="7BA8B310" w14:textId="77777777" w:rsidTr="00C92045">
        <w:trPr>
          <w:jc w:val="center"/>
        </w:trPr>
        <w:tc>
          <w:tcPr>
            <w:tcW w:w="889" w:type="dxa"/>
            <w:vAlign w:val="center"/>
          </w:tcPr>
          <w:p w14:paraId="31867F9A" w14:textId="68C8883E" w:rsidR="00AD3AD9" w:rsidRDefault="00AD3AD9" w:rsidP="00AD3AD9">
            <w:pPr>
              <w:jc w:val="center"/>
              <w:rPr>
                <w:b/>
              </w:rPr>
            </w:pPr>
            <w:r>
              <w:rPr>
                <w:b/>
              </w:rPr>
              <w:t>1</w:t>
            </w:r>
          </w:p>
        </w:tc>
        <w:tc>
          <w:tcPr>
            <w:tcW w:w="2008" w:type="dxa"/>
            <w:vAlign w:val="center"/>
          </w:tcPr>
          <w:p w14:paraId="0FDA0F24" w14:textId="45C66712" w:rsidR="00AD3AD9" w:rsidRDefault="00AD3AD9" w:rsidP="00AD3AD9">
            <w:pPr>
              <w:jc w:val="center"/>
              <w:rPr>
                <w:b/>
              </w:rPr>
            </w:pPr>
            <w:r>
              <w:rPr>
                <w:b/>
              </w:rPr>
              <w:t>Jatin Babbar</w:t>
            </w:r>
          </w:p>
        </w:tc>
        <w:tc>
          <w:tcPr>
            <w:tcW w:w="1756" w:type="dxa"/>
            <w:vAlign w:val="center"/>
          </w:tcPr>
          <w:p w14:paraId="3B83838A" w14:textId="676CE47E" w:rsidR="00AD3AD9" w:rsidRDefault="00AD3AD9" w:rsidP="00AD3AD9">
            <w:pPr>
              <w:jc w:val="center"/>
              <w:rPr>
                <w:b/>
              </w:rPr>
            </w:pPr>
            <w:r>
              <w:rPr>
                <w:b/>
              </w:rPr>
              <w:t>27, Male</w:t>
            </w:r>
          </w:p>
        </w:tc>
        <w:tc>
          <w:tcPr>
            <w:tcW w:w="3204" w:type="dxa"/>
            <w:vAlign w:val="center"/>
          </w:tcPr>
          <w:p w14:paraId="3F5A0619" w14:textId="2E65E566" w:rsidR="00AD3AD9" w:rsidRDefault="00AD3AD9" w:rsidP="00AD3AD9">
            <w:pPr>
              <w:jc w:val="center"/>
              <w:rPr>
                <w:b/>
              </w:rPr>
            </w:pPr>
            <w:r>
              <w:rPr>
                <w:b/>
              </w:rPr>
              <w:t>Project Coordinator – INDUS</w:t>
            </w:r>
          </w:p>
        </w:tc>
      </w:tr>
      <w:tr w:rsidR="00AD3AD9" w14:paraId="7C8A7B7B" w14:textId="77777777" w:rsidTr="00C92045">
        <w:trPr>
          <w:jc w:val="center"/>
        </w:trPr>
        <w:tc>
          <w:tcPr>
            <w:tcW w:w="889" w:type="dxa"/>
            <w:vAlign w:val="center"/>
          </w:tcPr>
          <w:p w14:paraId="11EA5FAE" w14:textId="701F9799" w:rsidR="00AD3AD9" w:rsidRDefault="00AD3AD9" w:rsidP="00AD3AD9">
            <w:pPr>
              <w:jc w:val="center"/>
              <w:rPr>
                <w:b/>
              </w:rPr>
            </w:pPr>
            <w:r>
              <w:rPr>
                <w:b/>
              </w:rPr>
              <w:t>2</w:t>
            </w:r>
          </w:p>
        </w:tc>
        <w:tc>
          <w:tcPr>
            <w:tcW w:w="2008" w:type="dxa"/>
            <w:vAlign w:val="center"/>
          </w:tcPr>
          <w:p w14:paraId="67655B38" w14:textId="161E4AE8" w:rsidR="00AD3AD9" w:rsidRDefault="00AD3AD9" w:rsidP="00AD3AD9">
            <w:pPr>
              <w:jc w:val="center"/>
              <w:rPr>
                <w:b/>
              </w:rPr>
            </w:pPr>
            <w:r>
              <w:rPr>
                <w:b/>
              </w:rPr>
              <w:t>Bijo P. Abraham</w:t>
            </w:r>
          </w:p>
        </w:tc>
        <w:tc>
          <w:tcPr>
            <w:tcW w:w="1756" w:type="dxa"/>
            <w:vAlign w:val="center"/>
          </w:tcPr>
          <w:p w14:paraId="36695859" w14:textId="232C5962" w:rsidR="00AD3AD9" w:rsidRDefault="00AD3AD9" w:rsidP="00AD3AD9">
            <w:pPr>
              <w:jc w:val="center"/>
              <w:rPr>
                <w:b/>
              </w:rPr>
            </w:pPr>
            <w:r>
              <w:rPr>
                <w:b/>
              </w:rPr>
              <w:t>32, Male</w:t>
            </w:r>
          </w:p>
        </w:tc>
        <w:tc>
          <w:tcPr>
            <w:tcW w:w="3204" w:type="dxa"/>
            <w:vAlign w:val="center"/>
          </w:tcPr>
          <w:p w14:paraId="026F227B" w14:textId="776DD9CB" w:rsidR="00AD3AD9" w:rsidRDefault="00AD3AD9" w:rsidP="00AD3AD9">
            <w:pPr>
              <w:jc w:val="center"/>
              <w:rPr>
                <w:b/>
              </w:rPr>
            </w:pPr>
            <w:r>
              <w:rPr>
                <w:b/>
              </w:rPr>
              <w:t>Research Fellow</w:t>
            </w:r>
          </w:p>
        </w:tc>
      </w:tr>
      <w:tr w:rsidR="00AD3AD9" w14:paraId="128E96CC" w14:textId="77777777" w:rsidTr="00C92045">
        <w:trPr>
          <w:jc w:val="center"/>
        </w:trPr>
        <w:tc>
          <w:tcPr>
            <w:tcW w:w="889" w:type="dxa"/>
            <w:vAlign w:val="center"/>
          </w:tcPr>
          <w:p w14:paraId="67B023BB" w14:textId="0707CA10" w:rsidR="00AD3AD9" w:rsidRDefault="00AD3AD9" w:rsidP="00AD3AD9">
            <w:pPr>
              <w:jc w:val="center"/>
              <w:rPr>
                <w:b/>
              </w:rPr>
            </w:pPr>
            <w:r>
              <w:rPr>
                <w:b/>
              </w:rPr>
              <w:t>3</w:t>
            </w:r>
          </w:p>
        </w:tc>
        <w:tc>
          <w:tcPr>
            <w:tcW w:w="2008" w:type="dxa"/>
            <w:vAlign w:val="center"/>
          </w:tcPr>
          <w:p w14:paraId="6B57AC0D" w14:textId="59323713" w:rsidR="00AD3AD9" w:rsidRDefault="00AD3AD9" w:rsidP="00AD3AD9">
            <w:pPr>
              <w:jc w:val="center"/>
              <w:rPr>
                <w:b/>
              </w:rPr>
            </w:pPr>
            <w:r>
              <w:rPr>
                <w:b/>
              </w:rPr>
              <w:t>Rishi Jain</w:t>
            </w:r>
          </w:p>
        </w:tc>
        <w:tc>
          <w:tcPr>
            <w:tcW w:w="1756" w:type="dxa"/>
            <w:vAlign w:val="center"/>
          </w:tcPr>
          <w:p w14:paraId="1D7056E0" w14:textId="7677AB6A" w:rsidR="00AD3AD9" w:rsidRDefault="00AD3AD9" w:rsidP="00AD3AD9">
            <w:pPr>
              <w:jc w:val="center"/>
              <w:rPr>
                <w:b/>
              </w:rPr>
            </w:pPr>
            <w:r>
              <w:rPr>
                <w:b/>
              </w:rPr>
              <w:t>20, Male</w:t>
            </w:r>
          </w:p>
        </w:tc>
        <w:tc>
          <w:tcPr>
            <w:tcW w:w="3204" w:type="dxa"/>
            <w:vAlign w:val="center"/>
          </w:tcPr>
          <w:p w14:paraId="79C1956E" w14:textId="4C492EBE" w:rsidR="00AD3AD9" w:rsidRDefault="00AD3AD9" w:rsidP="00AD3AD9">
            <w:pPr>
              <w:jc w:val="center"/>
              <w:rPr>
                <w:b/>
              </w:rPr>
            </w:pPr>
            <w:r>
              <w:rPr>
                <w:b/>
              </w:rPr>
              <w:t>Research Intern</w:t>
            </w:r>
          </w:p>
        </w:tc>
      </w:tr>
      <w:tr w:rsidR="00AD3AD9" w14:paraId="4A1A3CE0" w14:textId="77777777" w:rsidTr="00C92045">
        <w:trPr>
          <w:jc w:val="center"/>
        </w:trPr>
        <w:tc>
          <w:tcPr>
            <w:tcW w:w="889" w:type="dxa"/>
            <w:vAlign w:val="center"/>
          </w:tcPr>
          <w:p w14:paraId="033BD114" w14:textId="50DF767E" w:rsidR="00AD3AD9" w:rsidRDefault="00AD3AD9" w:rsidP="00AD3AD9">
            <w:pPr>
              <w:jc w:val="center"/>
              <w:rPr>
                <w:b/>
              </w:rPr>
            </w:pPr>
            <w:r>
              <w:rPr>
                <w:b/>
              </w:rPr>
              <w:t>4</w:t>
            </w:r>
          </w:p>
        </w:tc>
        <w:tc>
          <w:tcPr>
            <w:tcW w:w="2008" w:type="dxa"/>
            <w:vAlign w:val="center"/>
          </w:tcPr>
          <w:p w14:paraId="28D08BE3" w14:textId="67F807B4" w:rsidR="00AD3AD9" w:rsidRDefault="00AD3AD9" w:rsidP="00AD3AD9">
            <w:pPr>
              <w:jc w:val="center"/>
              <w:rPr>
                <w:b/>
              </w:rPr>
            </w:pPr>
            <w:r>
              <w:rPr>
                <w:b/>
              </w:rPr>
              <w:t>Mubeen Siddiqui</w:t>
            </w:r>
          </w:p>
        </w:tc>
        <w:tc>
          <w:tcPr>
            <w:tcW w:w="1756" w:type="dxa"/>
            <w:vAlign w:val="center"/>
          </w:tcPr>
          <w:p w14:paraId="63934FF8" w14:textId="314C6A85" w:rsidR="00AD3AD9" w:rsidRDefault="00AD3AD9" w:rsidP="00AD3AD9">
            <w:pPr>
              <w:jc w:val="center"/>
              <w:rPr>
                <w:b/>
              </w:rPr>
            </w:pPr>
            <w:r>
              <w:rPr>
                <w:b/>
              </w:rPr>
              <w:t>24, Male</w:t>
            </w:r>
          </w:p>
        </w:tc>
        <w:tc>
          <w:tcPr>
            <w:tcW w:w="3204" w:type="dxa"/>
            <w:vAlign w:val="center"/>
          </w:tcPr>
          <w:p w14:paraId="256FB908" w14:textId="2E92FB60" w:rsidR="00AD3AD9" w:rsidRDefault="00AD3AD9" w:rsidP="00AD3AD9">
            <w:pPr>
              <w:jc w:val="center"/>
              <w:rPr>
                <w:b/>
              </w:rPr>
            </w:pPr>
            <w:r>
              <w:rPr>
                <w:b/>
              </w:rPr>
              <w:t>Picture &amp; Content Editor</w:t>
            </w:r>
          </w:p>
        </w:tc>
      </w:tr>
      <w:tr w:rsidR="00AD3AD9" w14:paraId="0CCE19EA" w14:textId="77777777" w:rsidTr="00C92045">
        <w:trPr>
          <w:jc w:val="center"/>
        </w:trPr>
        <w:tc>
          <w:tcPr>
            <w:tcW w:w="889" w:type="dxa"/>
            <w:vAlign w:val="center"/>
          </w:tcPr>
          <w:p w14:paraId="6B9E3676" w14:textId="27D19FD5" w:rsidR="00AD3AD9" w:rsidRDefault="00AD3AD9" w:rsidP="00AD3AD9">
            <w:pPr>
              <w:jc w:val="center"/>
              <w:rPr>
                <w:b/>
              </w:rPr>
            </w:pPr>
            <w:r>
              <w:rPr>
                <w:b/>
              </w:rPr>
              <w:t>5</w:t>
            </w:r>
          </w:p>
        </w:tc>
        <w:tc>
          <w:tcPr>
            <w:tcW w:w="2008" w:type="dxa"/>
            <w:vAlign w:val="center"/>
          </w:tcPr>
          <w:p w14:paraId="2F9C4BF2" w14:textId="5B9F39E5" w:rsidR="00AD3AD9" w:rsidRDefault="00AD3AD9" w:rsidP="00AD3AD9">
            <w:pPr>
              <w:jc w:val="center"/>
              <w:rPr>
                <w:b/>
              </w:rPr>
            </w:pPr>
            <w:r>
              <w:rPr>
                <w:b/>
              </w:rPr>
              <w:t>A. Vahid</w:t>
            </w:r>
          </w:p>
        </w:tc>
        <w:tc>
          <w:tcPr>
            <w:tcW w:w="1756" w:type="dxa"/>
            <w:vAlign w:val="center"/>
          </w:tcPr>
          <w:p w14:paraId="1A1A5F27" w14:textId="067CEE45" w:rsidR="00AD3AD9" w:rsidRDefault="00AD3AD9" w:rsidP="00AD3AD9">
            <w:pPr>
              <w:jc w:val="center"/>
              <w:rPr>
                <w:b/>
              </w:rPr>
            </w:pPr>
            <w:r>
              <w:rPr>
                <w:b/>
              </w:rPr>
              <w:t>30, Male</w:t>
            </w:r>
          </w:p>
        </w:tc>
        <w:tc>
          <w:tcPr>
            <w:tcW w:w="3204" w:type="dxa"/>
            <w:vAlign w:val="center"/>
          </w:tcPr>
          <w:p w14:paraId="00C125A7" w14:textId="57C26F3C" w:rsidR="00AD3AD9" w:rsidRDefault="00AD3AD9" w:rsidP="00AD3AD9">
            <w:pPr>
              <w:jc w:val="center"/>
              <w:rPr>
                <w:b/>
              </w:rPr>
            </w:pPr>
            <w:r>
              <w:rPr>
                <w:b/>
              </w:rPr>
              <w:t>Project Officer</w:t>
            </w:r>
          </w:p>
        </w:tc>
      </w:tr>
      <w:tr w:rsidR="00AD3AD9" w14:paraId="3D9A01AA" w14:textId="77777777" w:rsidTr="00C92045">
        <w:trPr>
          <w:jc w:val="center"/>
        </w:trPr>
        <w:tc>
          <w:tcPr>
            <w:tcW w:w="889" w:type="dxa"/>
            <w:vAlign w:val="center"/>
          </w:tcPr>
          <w:p w14:paraId="59C4D9DC" w14:textId="2FED82F9" w:rsidR="00AD3AD9" w:rsidRDefault="00AD3AD9" w:rsidP="00AD3AD9">
            <w:pPr>
              <w:jc w:val="center"/>
              <w:rPr>
                <w:b/>
              </w:rPr>
            </w:pPr>
            <w:r>
              <w:rPr>
                <w:b/>
              </w:rPr>
              <w:t>6</w:t>
            </w:r>
          </w:p>
        </w:tc>
        <w:tc>
          <w:tcPr>
            <w:tcW w:w="2008" w:type="dxa"/>
            <w:vAlign w:val="center"/>
          </w:tcPr>
          <w:p w14:paraId="6FE6A692" w14:textId="01CD8C03" w:rsidR="00AD3AD9" w:rsidRDefault="00AD3AD9" w:rsidP="00AD3AD9">
            <w:pPr>
              <w:jc w:val="center"/>
              <w:rPr>
                <w:b/>
              </w:rPr>
            </w:pPr>
            <w:r>
              <w:rPr>
                <w:b/>
              </w:rPr>
              <w:t>Shah Alam</w:t>
            </w:r>
          </w:p>
        </w:tc>
        <w:tc>
          <w:tcPr>
            <w:tcW w:w="1756" w:type="dxa"/>
            <w:vAlign w:val="center"/>
          </w:tcPr>
          <w:p w14:paraId="7E9128DE" w14:textId="4580F262" w:rsidR="00AD3AD9" w:rsidRDefault="00AD3AD9" w:rsidP="00AD3AD9">
            <w:pPr>
              <w:jc w:val="center"/>
              <w:rPr>
                <w:b/>
              </w:rPr>
            </w:pPr>
            <w:r>
              <w:rPr>
                <w:b/>
              </w:rPr>
              <w:t>20, Male</w:t>
            </w:r>
          </w:p>
        </w:tc>
        <w:tc>
          <w:tcPr>
            <w:tcW w:w="3204" w:type="dxa"/>
            <w:vAlign w:val="center"/>
          </w:tcPr>
          <w:p w14:paraId="21D9DA57" w14:textId="7EDF6248" w:rsidR="00AD3AD9" w:rsidRDefault="00AD3AD9" w:rsidP="00AD3AD9">
            <w:pPr>
              <w:jc w:val="center"/>
              <w:rPr>
                <w:b/>
              </w:rPr>
            </w:pPr>
            <w:r>
              <w:rPr>
                <w:b/>
              </w:rPr>
              <w:t>Programme Coordinator</w:t>
            </w:r>
          </w:p>
        </w:tc>
      </w:tr>
    </w:tbl>
    <w:p w14:paraId="751D1F56" w14:textId="77777777" w:rsidR="00C92045" w:rsidRDefault="00C92045" w:rsidP="00EA6415"/>
    <w:p w14:paraId="79482BD6" w14:textId="1B71B6A9" w:rsidR="00C92045" w:rsidRPr="00C92045" w:rsidRDefault="00C92045" w:rsidP="00EA6415">
      <w:r>
        <w:t>The participants were drawn from members of the DEF staff that have considerable experience in fieldwork and/or were able to provide substantive and helpful comments on the curriculum based on their understanding of the subject matter and its translation into real world scenarios.</w:t>
      </w:r>
    </w:p>
    <w:p w14:paraId="2E9EB1DB" w14:textId="00137BDD" w:rsidR="00C92045" w:rsidRPr="00EA6415" w:rsidRDefault="00C92045" w:rsidP="00EA6415">
      <w:r>
        <w:t>The details of the trainers are given below:</w:t>
      </w:r>
    </w:p>
    <w:tbl>
      <w:tblPr>
        <w:tblStyle w:val="TableGrid"/>
        <w:tblW w:w="0" w:type="auto"/>
        <w:jc w:val="center"/>
        <w:tblLook w:val="04A0" w:firstRow="1" w:lastRow="0" w:firstColumn="1" w:lastColumn="0" w:noHBand="0" w:noVBand="1"/>
      </w:tblPr>
      <w:tblGrid>
        <w:gridCol w:w="889"/>
        <w:gridCol w:w="1652"/>
        <w:gridCol w:w="1756"/>
        <w:gridCol w:w="3858"/>
      </w:tblGrid>
      <w:tr w:rsidR="00C92045" w14:paraId="4EF5D673" w14:textId="77777777" w:rsidTr="00C92045">
        <w:trPr>
          <w:jc w:val="center"/>
        </w:trPr>
        <w:tc>
          <w:tcPr>
            <w:tcW w:w="889" w:type="dxa"/>
            <w:vAlign w:val="center"/>
          </w:tcPr>
          <w:p w14:paraId="1919F268" w14:textId="77777777" w:rsidR="00C92045" w:rsidRDefault="00C92045" w:rsidP="00C92045">
            <w:pPr>
              <w:jc w:val="center"/>
              <w:rPr>
                <w:b/>
              </w:rPr>
            </w:pPr>
            <w:r>
              <w:rPr>
                <w:b/>
              </w:rPr>
              <w:t>S. No</w:t>
            </w:r>
          </w:p>
        </w:tc>
        <w:tc>
          <w:tcPr>
            <w:tcW w:w="1652" w:type="dxa"/>
            <w:vAlign w:val="center"/>
          </w:tcPr>
          <w:p w14:paraId="13753D13" w14:textId="77777777" w:rsidR="00C92045" w:rsidRDefault="00C92045" w:rsidP="00C92045">
            <w:pPr>
              <w:jc w:val="center"/>
              <w:rPr>
                <w:b/>
              </w:rPr>
            </w:pPr>
            <w:r>
              <w:rPr>
                <w:b/>
              </w:rPr>
              <w:t>Name</w:t>
            </w:r>
          </w:p>
        </w:tc>
        <w:tc>
          <w:tcPr>
            <w:tcW w:w="1756" w:type="dxa"/>
            <w:vAlign w:val="center"/>
          </w:tcPr>
          <w:p w14:paraId="13B4CBB6" w14:textId="77777777" w:rsidR="00C92045" w:rsidRDefault="00C92045" w:rsidP="00C92045">
            <w:pPr>
              <w:jc w:val="center"/>
              <w:rPr>
                <w:b/>
              </w:rPr>
            </w:pPr>
            <w:r>
              <w:rPr>
                <w:b/>
              </w:rPr>
              <w:t>Age &amp; Gender</w:t>
            </w:r>
          </w:p>
        </w:tc>
        <w:tc>
          <w:tcPr>
            <w:tcW w:w="3858" w:type="dxa"/>
            <w:vAlign w:val="center"/>
          </w:tcPr>
          <w:p w14:paraId="19F7B560" w14:textId="77777777" w:rsidR="00C92045" w:rsidRDefault="00C92045" w:rsidP="00C92045">
            <w:pPr>
              <w:jc w:val="center"/>
              <w:rPr>
                <w:b/>
              </w:rPr>
            </w:pPr>
            <w:r>
              <w:rPr>
                <w:b/>
              </w:rPr>
              <w:t>Designation</w:t>
            </w:r>
          </w:p>
        </w:tc>
      </w:tr>
      <w:tr w:rsidR="00C92045" w14:paraId="557B4873" w14:textId="77777777" w:rsidTr="00C92045">
        <w:trPr>
          <w:jc w:val="center"/>
        </w:trPr>
        <w:tc>
          <w:tcPr>
            <w:tcW w:w="889" w:type="dxa"/>
            <w:vAlign w:val="center"/>
          </w:tcPr>
          <w:p w14:paraId="4830EAEB" w14:textId="77777777" w:rsidR="00C92045" w:rsidRDefault="00C92045" w:rsidP="00C92045">
            <w:pPr>
              <w:jc w:val="center"/>
              <w:rPr>
                <w:b/>
              </w:rPr>
            </w:pPr>
            <w:r>
              <w:rPr>
                <w:b/>
              </w:rPr>
              <w:t>1</w:t>
            </w:r>
          </w:p>
        </w:tc>
        <w:tc>
          <w:tcPr>
            <w:tcW w:w="1652" w:type="dxa"/>
            <w:vAlign w:val="center"/>
          </w:tcPr>
          <w:p w14:paraId="17B11DDA" w14:textId="7BED01A9" w:rsidR="00C92045" w:rsidRDefault="00C92045" w:rsidP="00C92045">
            <w:pPr>
              <w:jc w:val="center"/>
              <w:rPr>
                <w:b/>
              </w:rPr>
            </w:pPr>
            <w:r>
              <w:rPr>
                <w:b/>
              </w:rPr>
              <w:t>Niki A. Shah</w:t>
            </w:r>
          </w:p>
        </w:tc>
        <w:tc>
          <w:tcPr>
            <w:tcW w:w="1756" w:type="dxa"/>
            <w:vAlign w:val="center"/>
          </w:tcPr>
          <w:p w14:paraId="00D2FDEE" w14:textId="2B7B7DA7" w:rsidR="00C92045" w:rsidRDefault="00C92045" w:rsidP="00C92045">
            <w:pPr>
              <w:jc w:val="center"/>
              <w:rPr>
                <w:b/>
              </w:rPr>
            </w:pPr>
            <w:r>
              <w:rPr>
                <w:b/>
              </w:rPr>
              <w:t>34, Male</w:t>
            </w:r>
          </w:p>
        </w:tc>
        <w:tc>
          <w:tcPr>
            <w:tcW w:w="3858" w:type="dxa"/>
            <w:vAlign w:val="center"/>
          </w:tcPr>
          <w:p w14:paraId="39643CBF" w14:textId="42BC296F" w:rsidR="00C92045" w:rsidRDefault="00C92045" w:rsidP="00C92045">
            <w:pPr>
              <w:jc w:val="center"/>
              <w:rPr>
                <w:b/>
              </w:rPr>
            </w:pPr>
            <w:r>
              <w:rPr>
                <w:b/>
              </w:rPr>
              <w:t>Project Officer – APC IMPACT</w:t>
            </w:r>
          </w:p>
        </w:tc>
      </w:tr>
      <w:tr w:rsidR="00C92045" w14:paraId="5C520206" w14:textId="77777777" w:rsidTr="00C92045">
        <w:trPr>
          <w:jc w:val="center"/>
        </w:trPr>
        <w:tc>
          <w:tcPr>
            <w:tcW w:w="889" w:type="dxa"/>
            <w:vAlign w:val="center"/>
          </w:tcPr>
          <w:p w14:paraId="759739A4" w14:textId="77777777" w:rsidR="00C92045" w:rsidRDefault="00C92045" w:rsidP="00C92045">
            <w:pPr>
              <w:jc w:val="center"/>
              <w:rPr>
                <w:b/>
              </w:rPr>
            </w:pPr>
            <w:r>
              <w:rPr>
                <w:b/>
              </w:rPr>
              <w:t>2</w:t>
            </w:r>
          </w:p>
        </w:tc>
        <w:tc>
          <w:tcPr>
            <w:tcW w:w="1652" w:type="dxa"/>
            <w:vAlign w:val="center"/>
          </w:tcPr>
          <w:p w14:paraId="458B4EED" w14:textId="2BBFE39A" w:rsidR="00C92045" w:rsidRDefault="00C92045" w:rsidP="00C92045">
            <w:pPr>
              <w:jc w:val="center"/>
              <w:rPr>
                <w:b/>
              </w:rPr>
            </w:pPr>
            <w:r>
              <w:rPr>
                <w:b/>
              </w:rPr>
              <w:t>Rajat Kumar</w:t>
            </w:r>
          </w:p>
        </w:tc>
        <w:tc>
          <w:tcPr>
            <w:tcW w:w="1756" w:type="dxa"/>
            <w:vAlign w:val="center"/>
          </w:tcPr>
          <w:p w14:paraId="0C5FA7CD" w14:textId="3BAB4002" w:rsidR="00C92045" w:rsidRDefault="00C92045" w:rsidP="00C92045">
            <w:pPr>
              <w:jc w:val="center"/>
              <w:rPr>
                <w:b/>
              </w:rPr>
            </w:pPr>
            <w:r>
              <w:rPr>
                <w:b/>
              </w:rPr>
              <w:t>28, Male</w:t>
            </w:r>
          </w:p>
        </w:tc>
        <w:tc>
          <w:tcPr>
            <w:tcW w:w="3858" w:type="dxa"/>
            <w:vAlign w:val="center"/>
          </w:tcPr>
          <w:p w14:paraId="4CB524CF" w14:textId="2E0CB09F" w:rsidR="00C92045" w:rsidRDefault="00752131" w:rsidP="00C92045">
            <w:pPr>
              <w:jc w:val="center"/>
              <w:rPr>
                <w:b/>
              </w:rPr>
            </w:pPr>
            <w:r>
              <w:rPr>
                <w:b/>
              </w:rPr>
              <w:t>Trainer – APC IMPACT</w:t>
            </w:r>
            <w:bookmarkStart w:id="0" w:name="_GoBack"/>
            <w:bookmarkEnd w:id="0"/>
          </w:p>
        </w:tc>
      </w:tr>
      <w:tr w:rsidR="00752131" w14:paraId="67164F66" w14:textId="77777777" w:rsidTr="00C92045">
        <w:trPr>
          <w:jc w:val="center"/>
        </w:trPr>
        <w:tc>
          <w:tcPr>
            <w:tcW w:w="889" w:type="dxa"/>
            <w:vAlign w:val="center"/>
          </w:tcPr>
          <w:p w14:paraId="591BEBE8" w14:textId="5DF0E0E8" w:rsidR="00752131" w:rsidRDefault="00752131" w:rsidP="00C92045">
            <w:pPr>
              <w:jc w:val="center"/>
              <w:rPr>
                <w:b/>
              </w:rPr>
            </w:pPr>
            <w:r>
              <w:rPr>
                <w:b/>
              </w:rPr>
              <w:t>3</w:t>
            </w:r>
          </w:p>
        </w:tc>
        <w:tc>
          <w:tcPr>
            <w:tcW w:w="1652" w:type="dxa"/>
            <w:vAlign w:val="center"/>
          </w:tcPr>
          <w:p w14:paraId="1F3612A1" w14:textId="7CF110D9" w:rsidR="00752131" w:rsidRDefault="00752131" w:rsidP="00C92045">
            <w:pPr>
              <w:jc w:val="center"/>
              <w:rPr>
                <w:b/>
              </w:rPr>
            </w:pPr>
            <w:r>
              <w:rPr>
                <w:b/>
              </w:rPr>
              <w:t>Pawas Suren</w:t>
            </w:r>
          </w:p>
        </w:tc>
        <w:tc>
          <w:tcPr>
            <w:tcW w:w="1756" w:type="dxa"/>
            <w:vAlign w:val="center"/>
          </w:tcPr>
          <w:p w14:paraId="78755AD0" w14:textId="47205C9A" w:rsidR="00752131" w:rsidRDefault="00752131" w:rsidP="00C92045">
            <w:pPr>
              <w:jc w:val="center"/>
              <w:rPr>
                <w:b/>
              </w:rPr>
            </w:pPr>
            <w:r>
              <w:rPr>
                <w:b/>
              </w:rPr>
              <w:t>36 Male</w:t>
            </w:r>
          </w:p>
        </w:tc>
        <w:tc>
          <w:tcPr>
            <w:tcW w:w="3858" w:type="dxa"/>
            <w:vAlign w:val="center"/>
          </w:tcPr>
          <w:p w14:paraId="4929E3D5" w14:textId="4F055250" w:rsidR="00752131" w:rsidRDefault="00752131" w:rsidP="00C92045">
            <w:pPr>
              <w:jc w:val="center"/>
              <w:rPr>
                <w:b/>
              </w:rPr>
            </w:pPr>
            <w:r>
              <w:rPr>
                <w:b/>
              </w:rPr>
              <w:t>Trainer – APC IMPACT</w:t>
            </w:r>
          </w:p>
        </w:tc>
      </w:tr>
    </w:tbl>
    <w:p w14:paraId="4CE5D7B1" w14:textId="45537AE6" w:rsidR="00EA6415" w:rsidRDefault="00EA6415" w:rsidP="00EA6415"/>
    <w:p w14:paraId="50E3EE05" w14:textId="7F94B0D4" w:rsidR="00C92045" w:rsidRDefault="00C92045" w:rsidP="00C92045">
      <w:pPr>
        <w:pStyle w:val="Heading2"/>
      </w:pPr>
      <w:r>
        <w:t>Session 1 – Deconstructing Internet Rights and Human Rights</w:t>
      </w:r>
    </w:p>
    <w:p w14:paraId="52836EA8" w14:textId="1EE35B4C" w:rsidR="00C92045" w:rsidRDefault="00B429FD" w:rsidP="00C92045">
      <w:r>
        <w:t>The session began with</w:t>
      </w:r>
      <w:r w:rsidR="00C92045">
        <w:t xml:space="preserve"> deconstructing the concepts of Internet Rights and Human Rights by enquiring about the nature of the Internet and </w:t>
      </w:r>
      <w:r>
        <w:t xml:space="preserve">engaging in a word association exercise viz. the purposes, benefits and positive/negative impacts of the internet. </w:t>
      </w:r>
    </w:p>
    <w:p w14:paraId="133245C8" w14:textId="5CF1C03E" w:rsidR="00B429FD" w:rsidRDefault="00B429FD" w:rsidP="00C92045">
      <w:r>
        <w:t xml:space="preserve">Next, the construct of Human Rights was broken down into a </w:t>
      </w:r>
      <w:r w:rsidR="00AE5119">
        <w:t>discussion of the concept association that th</w:t>
      </w:r>
      <w:r w:rsidR="00932619">
        <w:t>e words “Rights” brings to mind and therefore the associations with the word “Human Rights”.</w:t>
      </w:r>
    </w:p>
    <w:p w14:paraId="19918CB1" w14:textId="12097B65" w:rsidR="00932619" w:rsidRDefault="00932619" w:rsidP="00C92045">
      <w:r>
        <w:t>Questions on what and how people communicate online and the content that they post were raised. Additionally, we inquired about the various rights and how they are exercised online in the opinion of the participants.</w:t>
      </w:r>
    </w:p>
    <w:p w14:paraId="461AA898" w14:textId="1FA58BBA" w:rsidR="00932619" w:rsidRDefault="00A167E0" w:rsidP="00932619">
      <w:pPr>
        <w:keepNext/>
      </w:pPr>
      <w:r>
        <w:rPr>
          <w:noProof/>
          <w:lang w:val="en-US"/>
        </w:rPr>
        <w:lastRenderedPageBreak/>
        <w:drawing>
          <wp:anchor distT="0" distB="0" distL="114300" distR="114300" simplePos="0" relativeHeight="251664384" behindDoc="0" locked="0" layoutInCell="1" allowOverlap="1" wp14:anchorId="05E5FB77" wp14:editId="71D50704">
            <wp:simplePos x="0" y="0"/>
            <wp:positionH relativeFrom="column">
              <wp:posOffset>685800</wp:posOffset>
            </wp:positionH>
            <wp:positionV relativeFrom="paragraph">
              <wp:posOffset>0</wp:posOffset>
            </wp:positionV>
            <wp:extent cx="4572000" cy="3429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7.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page">
              <wp14:pctWidth>0</wp14:pctWidth>
            </wp14:sizeRelH>
            <wp14:sizeRelV relativeFrom="page">
              <wp14:pctHeight>0</wp14:pctHeight>
            </wp14:sizeRelV>
          </wp:anchor>
        </w:drawing>
      </w:r>
    </w:p>
    <w:p w14:paraId="6AC332C3" w14:textId="77777777" w:rsidR="00A167E0" w:rsidRDefault="00A167E0" w:rsidP="00932619"/>
    <w:p w14:paraId="5D7F4E5C" w14:textId="77777777" w:rsidR="00A167E0" w:rsidRDefault="00A167E0" w:rsidP="00932619"/>
    <w:p w14:paraId="77EE125C" w14:textId="77777777" w:rsidR="00A167E0" w:rsidRDefault="00A167E0" w:rsidP="00932619"/>
    <w:p w14:paraId="034345B1" w14:textId="77777777" w:rsidR="00A167E0" w:rsidRDefault="00A167E0" w:rsidP="00932619"/>
    <w:p w14:paraId="46D54AED" w14:textId="77777777" w:rsidR="00A167E0" w:rsidRDefault="00A167E0" w:rsidP="00932619"/>
    <w:p w14:paraId="7FA845B4" w14:textId="77777777" w:rsidR="00A167E0" w:rsidRDefault="00A167E0" w:rsidP="00932619"/>
    <w:p w14:paraId="758718E7" w14:textId="77777777" w:rsidR="00A167E0" w:rsidRDefault="00A167E0" w:rsidP="00932619"/>
    <w:p w14:paraId="5AD34257" w14:textId="77777777" w:rsidR="00A167E0" w:rsidRDefault="00A167E0" w:rsidP="00932619"/>
    <w:p w14:paraId="75A4D726" w14:textId="77777777" w:rsidR="00A167E0" w:rsidRDefault="00A167E0" w:rsidP="00932619"/>
    <w:p w14:paraId="4FDEBAF3" w14:textId="2CEE0F0D" w:rsidR="00A167E0" w:rsidRDefault="00A167E0" w:rsidP="00932619">
      <w:r>
        <w:rPr>
          <w:noProof/>
          <w:lang w:val="en-US"/>
        </w:rPr>
        <mc:AlternateContent>
          <mc:Choice Requires="wps">
            <w:drawing>
              <wp:anchor distT="0" distB="0" distL="114300" distR="114300" simplePos="0" relativeHeight="251667456" behindDoc="0" locked="0" layoutInCell="1" allowOverlap="1" wp14:anchorId="1EE64761" wp14:editId="20E46DBA">
                <wp:simplePos x="0" y="0"/>
                <wp:positionH relativeFrom="column">
                  <wp:posOffset>571500</wp:posOffset>
                </wp:positionH>
                <wp:positionV relativeFrom="paragraph">
                  <wp:posOffset>426085</wp:posOffset>
                </wp:positionV>
                <wp:extent cx="4800600" cy="25844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800600"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2766E9" w14:textId="3BF281ED" w:rsidR="00F9757D" w:rsidRPr="00E03E09" w:rsidRDefault="00F9757D" w:rsidP="00A167E0">
                            <w:pPr>
                              <w:pStyle w:val="Caption"/>
                              <w:jc w:val="center"/>
                              <w:rPr>
                                <w:noProof/>
                                <w:sz w:val="22"/>
                                <w:szCs w:val="22"/>
                                <w:lang w:val="en-US"/>
                              </w:rPr>
                            </w:pPr>
                            <w:r>
                              <w:t xml:space="preserve">Image </w:t>
                            </w:r>
                            <w:r>
                              <w:fldChar w:fldCharType="begin"/>
                            </w:r>
                            <w:r>
                              <w:instrText xml:space="preserve"> SEQ Image \* ARABIC </w:instrText>
                            </w:r>
                            <w:r>
                              <w:fldChar w:fldCharType="separate"/>
                            </w:r>
                            <w:r>
                              <w:rPr>
                                <w:noProof/>
                              </w:rPr>
                              <w:t>1</w:t>
                            </w:r>
                            <w:r>
                              <w:fldChar w:fldCharType="end"/>
                            </w:r>
                            <w:r>
                              <w:t>: Mapping Exercise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2" o:spid="_x0000_s1026" type="#_x0000_t202" style="position:absolute;margin-left:45pt;margin-top:33.55pt;width:378pt;height:20.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" stroked="f">
                <v:textbox style="mso-fit-shape-to-text:t" inset="0,0,0,0">
                  <w:txbxContent>
                    <w:p w14:paraId="342766E9" w14:textId="3BF281ED" w:rsidR="00F9757D" w:rsidRPr="00E03E09" w:rsidRDefault="00F9757D" w:rsidP="00A167E0">
                      <w:pPr>
                        <w:pStyle w:val="Caption"/>
                        <w:jc w:val="center"/>
                        <w:rPr>
                          <w:noProof/>
                          <w:sz w:val="22"/>
                          <w:szCs w:val="22"/>
                          <w:lang w:val="en-US"/>
                        </w:rPr>
                      </w:pPr>
                      <w:r>
                        <w:t xml:space="preserve">Image </w:t>
                      </w:r>
                      <w:r>
                        <w:fldChar w:fldCharType="begin"/>
                      </w:r>
                      <w:r>
                        <w:instrText xml:space="preserve"> SEQ Image \* ARABIC </w:instrText>
                      </w:r>
                      <w:r>
                        <w:fldChar w:fldCharType="separate"/>
                      </w:r>
                      <w:r>
                        <w:rPr>
                          <w:noProof/>
                        </w:rPr>
                        <w:t>1</w:t>
                      </w:r>
                      <w:r>
                        <w:fldChar w:fldCharType="end"/>
                      </w:r>
                      <w:r>
                        <w:t>: Mapping Exercise</w:t>
                      </w:r>
                    </w:p>
                  </w:txbxContent>
                </v:textbox>
                <w10:wrap type="square"/>
              </v:shape>
            </w:pict>
          </mc:Fallback>
        </mc:AlternateContent>
      </w:r>
    </w:p>
    <w:p w14:paraId="2EB6D6B8" w14:textId="77777777" w:rsidR="00A167E0" w:rsidRDefault="00A167E0" w:rsidP="00932619"/>
    <w:p w14:paraId="616F3A7C" w14:textId="77777777" w:rsidR="00A167E0" w:rsidRDefault="00A167E0" w:rsidP="00932619"/>
    <w:p w14:paraId="1C92879C" w14:textId="7D02232B" w:rsidR="00932619" w:rsidRDefault="00A167E0" w:rsidP="00F9757D">
      <w:r>
        <w:rPr>
          <w:noProof/>
          <w:lang w:val="en-US"/>
        </w:rPr>
        <mc:AlternateContent>
          <mc:Choice Requires="wps">
            <w:drawing>
              <wp:anchor distT="0" distB="0" distL="114300" distR="114300" simplePos="0" relativeHeight="251669504" behindDoc="0" locked="0" layoutInCell="1" allowOverlap="1" wp14:anchorId="560C2E4B" wp14:editId="2C58E5F6">
                <wp:simplePos x="0" y="0"/>
                <wp:positionH relativeFrom="column">
                  <wp:posOffset>800100</wp:posOffset>
                </wp:positionH>
                <wp:positionV relativeFrom="paragraph">
                  <wp:posOffset>4062730</wp:posOffset>
                </wp:positionV>
                <wp:extent cx="4343400" cy="25844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343400"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52264A" w14:textId="3C1D7693" w:rsidR="00F9757D" w:rsidRPr="003A073C" w:rsidRDefault="00F9757D" w:rsidP="00A167E0">
                            <w:pPr>
                              <w:pStyle w:val="Caption"/>
                              <w:jc w:val="center"/>
                              <w:rPr>
                                <w:sz w:val="22"/>
                                <w:szCs w:val="22"/>
                              </w:rPr>
                            </w:pPr>
                            <w:r>
                              <w:t xml:space="preserve">Image </w:t>
                            </w:r>
                            <w:r>
                              <w:fldChar w:fldCharType="begin"/>
                            </w:r>
                            <w:r>
                              <w:instrText xml:space="preserve"> SEQ Image \* ARABIC </w:instrText>
                            </w:r>
                            <w:r>
                              <w:fldChar w:fldCharType="separate"/>
                            </w:r>
                            <w:r>
                              <w:rPr>
                                <w:noProof/>
                              </w:rPr>
                              <w:t>2</w:t>
                            </w:r>
                            <w:r>
                              <w:fldChar w:fldCharType="end"/>
                            </w:r>
                            <w:r>
                              <w:t>: Deconstructing Human Rights, Internet Rights and the Internet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13" o:spid="_x0000_s1027" type="#_x0000_t202" style="position:absolute;margin-left:63pt;margin-top:319.9pt;width:342pt;height:20.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" stroked="f">
                <v:textbox style="mso-fit-shape-to-text:t" inset="0,0,0,0">
                  <w:txbxContent>
                    <w:p w14:paraId="7852264A" w14:textId="3C1D7693" w:rsidR="00F9757D" w:rsidRPr="003A073C" w:rsidRDefault="00F9757D" w:rsidP="00A167E0">
                      <w:pPr>
                        <w:pStyle w:val="Caption"/>
                        <w:jc w:val="center"/>
                        <w:rPr>
                          <w:sz w:val="22"/>
                          <w:szCs w:val="22"/>
                        </w:rPr>
                      </w:pPr>
                      <w:r>
                        <w:t xml:space="preserve">Image </w:t>
                      </w:r>
                      <w:r>
                        <w:fldChar w:fldCharType="begin"/>
                      </w:r>
                      <w:r>
                        <w:instrText xml:space="preserve"> SEQ Image \* ARABIC </w:instrText>
                      </w:r>
                      <w:r>
                        <w:fldChar w:fldCharType="separate"/>
                      </w:r>
                      <w:r>
                        <w:rPr>
                          <w:noProof/>
                        </w:rPr>
                        <w:t>2</w:t>
                      </w:r>
                      <w:r>
                        <w:fldChar w:fldCharType="end"/>
                      </w:r>
                      <w:r>
                        <w:t>: Deconstructing Human Rights, Internet Rights and the Internet</w:t>
                      </w:r>
                    </w:p>
                  </w:txbxContent>
                </v:textbox>
                <w10:wrap type="square"/>
              </v:shape>
            </w:pict>
          </mc:Fallback>
        </mc:AlternateContent>
      </w:r>
      <w:r w:rsidRPr="00282315">
        <w:rPr>
          <w:noProof/>
          <w:lang w:val="en-US"/>
        </w:rPr>
        <w:drawing>
          <wp:anchor distT="0" distB="0" distL="114300" distR="114300" simplePos="0" relativeHeight="251665408" behindDoc="0" locked="0" layoutInCell="1" allowOverlap="1" wp14:anchorId="47E25269" wp14:editId="0FD79C19">
            <wp:simplePos x="0" y="0"/>
            <wp:positionH relativeFrom="column">
              <wp:posOffset>800100</wp:posOffset>
            </wp:positionH>
            <wp:positionV relativeFrom="paragraph">
              <wp:posOffset>748030</wp:posOffset>
            </wp:positionV>
            <wp:extent cx="4343400" cy="3257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IMG_2142_1024.jpg"/>
                    <pic:cNvPicPr/>
                  </pic:nvPicPr>
                  <pic:blipFill>
                    <a:blip r:embed="rId22">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14:sizeRelH relativeFrom="page">
              <wp14:pctWidth>0</wp14:pctWidth>
            </wp14:sizeRelH>
            <wp14:sizeRelV relativeFrom="page">
              <wp14:pctHeight>0</wp14:pctHeight>
            </wp14:sizeRelV>
          </wp:anchor>
        </w:drawing>
      </w:r>
      <w:r w:rsidR="00932619">
        <w:t>A short video on the ICICI Digital Village initiative was screened and questions were raised about internet access and its purposes at the grassroots level. We further inquired how internet access can enable Freedom of Expression in the digital space.</w:t>
      </w:r>
      <w:r w:rsidR="00282315" w:rsidRPr="00282315">
        <w:rPr>
          <w:noProof/>
          <w:lang w:val="en-US"/>
        </w:rPr>
        <w:t xml:space="preserve"> </w:t>
      </w:r>
    </w:p>
    <w:p w14:paraId="7DC5DC3F" w14:textId="77777777" w:rsidR="00A167E0" w:rsidRDefault="00A167E0" w:rsidP="00932619">
      <w:pPr>
        <w:pStyle w:val="Heading2"/>
      </w:pPr>
      <w:r>
        <w:br w:type="page"/>
      </w:r>
    </w:p>
    <w:p w14:paraId="3D12BEE4" w14:textId="67A6BB46" w:rsidR="0036086A" w:rsidRDefault="0036086A" w:rsidP="00932619">
      <w:pPr>
        <w:pStyle w:val="Heading2"/>
      </w:pPr>
      <w:r>
        <w:lastRenderedPageBreak/>
        <w:t>Importance &amp; Purpose of Access to ICT tools and Internet</w:t>
      </w:r>
    </w:p>
    <w:p w14:paraId="026B4F6A" w14:textId="0EB1A742" w:rsidR="0036086A" w:rsidRDefault="0036086A" w:rsidP="0036086A">
      <w:r>
        <w:t>Taking the questions on what and how people communicate online and the details of the content forward, we delved deeper into the importance and purpose of access to ICT tools and internet.  We raised the following question:</w:t>
      </w:r>
    </w:p>
    <w:p w14:paraId="2BD7BE70" w14:textId="04B44C85" w:rsidR="0036086A" w:rsidRDefault="0036086A" w:rsidP="0036086A">
      <w:pPr>
        <w:pStyle w:val="ListParagraph"/>
        <w:numPr>
          <w:ilvl w:val="0"/>
          <w:numId w:val="13"/>
        </w:numPr>
      </w:pPr>
      <w:r>
        <w:t>Do you access the internet?</w:t>
      </w:r>
    </w:p>
    <w:p w14:paraId="149DCC53" w14:textId="5C180D09" w:rsidR="0036086A" w:rsidRDefault="0036086A" w:rsidP="0036086A">
      <w:pPr>
        <w:pStyle w:val="ListParagraph"/>
        <w:numPr>
          <w:ilvl w:val="0"/>
          <w:numId w:val="13"/>
        </w:numPr>
      </w:pPr>
      <w:r>
        <w:t>What tools do you use to access the internet?</w:t>
      </w:r>
    </w:p>
    <w:p w14:paraId="4DC6BB9B" w14:textId="607546E8" w:rsidR="0036086A" w:rsidRDefault="0036086A" w:rsidP="0036086A">
      <w:pPr>
        <w:pStyle w:val="ListParagraph"/>
        <w:numPr>
          <w:ilvl w:val="0"/>
          <w:numId w:val="13"/>
        </w:numPr>
      </w:pPr>
      <w:r>
        <w:t>Why do you access the internet?</w:t>
      </w:r>
    </w:p>
    <w:p w14:paraId="6BE2376D" w14:textId="39737CB4" w:rsidR="0036086A" w:rsidRDefault="0036086A" w:rsidP="0036086A">
      <w:pPr>
        <w:pStyle w:val="ListParagraph"/>
        <w:numPr>
          <w:ilvl w:val="0"/>
          <w:numId w:val="13"/>
        </w:numPr>
      </w:pPr>
      <w:r>
        <w:t>What don’t you access? Why?</w:t>
      </w:r>
    </w:p>
    <w:p w14:paraId="48A79CD9" w14:textId="53466D53" w:rsidR="0036086A" w:rsidRDefault="0036086A" w:rsidP="0036086A">
      <w:pPr>
        <w:pStyle w:val="ListParagraph"/>
        <w:numPr>
          <w:ilvl w:val="0"/>
          <w:numId w:val="13"/>
        </w:numPr>
      </w:pPr>
      <w:r>
        <w:t>What would you like to access? Why?</w:t>
      </w:r>
    </w:p>
    <w:p w14:paraId="5E17D4AA" w14:textId="6AA63D4B" w:rsidR="0036086A" w:rsidRDefault="0036086A" w:rsidP="0036086A">
      <w:pPr>
        <w:pStyle w:val="ListParagraph"/>
        <w:numPr>
          <w:ilvl w:val="0"/>
          <w:numId w:val="13"/>
        </w:numPr>
      </w:pPr>
      <w:r>
        <w:t>Do you use social media? Why/ why not?</w:t>
      </w:r>
    </w:p>
    <w:p w14:paraId="4FDCF4C0" w14:textId="61EDABFE" w:rsidR="0036086A" w:rsidRDefault="0036086A" w:rsidP="0036086A">
      <w:pPr>
        <w:pStyle w:val="ListParagraph"/>
        <w:numPr>
          <w:ilvl w:val="0"/>
          <w:numId w:val="13"/>
        </w:numPr>
      </w:pPr>
      <w:r>
        <w:t xml:space="preserve">Which social media platforms do you access and what do you post? </w:t>
      </w:r>
      <w:r>
        <w:sym w:font="Wingdings" w:char="F0E0"/>
      </w:r>
      <w:r>
        <w:t xml:space="preserve"> Themes of the same.</w:t>
      </w:r>
    </w:p>
    <w:p w14:paraId="05EADAA1" w14:textId="75EC085C" w:rsidR="0036086A" w:rsidRDefault="0036086A" w:rsidP="0036086A">
      <w:r>
        <w:t xml:space="preserve">This is where the field experience of the participants came to bear, with them sharing information insights from their time interacting with grassroots beneficiaries. </w:t>
      </w:r>
    </w:p>
    <w:p w14:paraId="7B09B07F" w14:textId="15FA975E" w:rsidR="0036086A" w:rsidRDefault="0036086A" w:rsidP="00D3058C">
      <w:pPr>
        <w:rPr>
          <w:lang w:val="en-US"/>
        </w:rPr>
      </w:pPr>
      <w:r>
        <w:t>Email, Fa</w:t>
      </w:r>
      <w:r w:rsidR="00D3058C">
        <w:t>cebook, Whatsapp and Skype were stated as the dominant platforms for online expression in rural India. The findings of the “I</w:t>
      </w:r>
      <w:r w:rsidR="00D3058C" w:rsidRPr="00D3058C">
        <w:rPr>
          <w:lang w:val="en-US"/>
        </w:rPr>
        <w:t>MPACT</w:t>
      </w:r>
      <w:r w:rsidR="00D3058C">
        <w:rPr>
          <w:lang w:val="en-US"/>
        </w:rPr>
        <w:t xml:space="preserve"> </w:t>
      </w:r>
      <w:r w:rsidR="00D3058C" w:rsidRPr="00D3058C">
        <w:rPr>
          <w:lang w:val="en-US"/>
        </w:rPr>
        <w:t>Research Study:  Ownership, Usability,</w:t>
      </w:r>
      <w:r w:rsidR="00D3058C">
        <w:rPr>
          <w:lang w:val="en-US"/>
        </w:rPr>
        <w:t xml:space="preserve"> </w:t>
      </w:r>
      <w:r w:rsidR="00D3058C" w:rsidRPr="00D3058C">
        <w:rPr>
          <w:lang w:val="en-US"/>
        </w:rPr>
        <w:t>Accessibility &amp; Access to Rights U</w:t>
      </w:r>
      <w:r w:rsidR="00D3058C">
        <w:rPr>
          <w:lang w:val="en-US"/>
        </w:rPr>
        <w:t>sing ICT Tools and Applications” conducted by DEF was reflected in their responses.</w:t>
      </w:r>
    </w:p>
    <w:p w14:paraId="5A3601DB" w14:textId="60D8F1EC" w:rsidR="00932619" w:rsidRDefault="00932619" w:rsidP="00932619">
      <w:pPr>
        <w:pStyle w:val="Heading2"/>
      </w:pPr>
      <w:r>
        <w:t>Exploring Freedom of Expression</w:t>
      </w:r>
    </w:p>
    <w:p w14:paraId="590EBA0B" w14:textId="77777777" w:rsidR="00932619" w:rsidRDefault="00932619" w:rsidP="00932619">
      <w:r>
        <w:t>An exercise in the deconstruction of the term “Freedom of Expression” was conducted in which we asked the following questions:</w:t>
      </w:r>
    </w:p>
    <w:p w14:paraId="41D2DB29" w14:textId="559C9859" w:rsidR="00282315" w:rsidRDefault="00282315" w:rsidP="00282315">
      <w:pPr>
        <w:pStyle w:val="ListParagraph"/>
        <w:numPr>
          <w:ilvl w:val="0"/>
          <w:numId w:val="12"/>
        </w:numPr>
      </w:pPr>
      <w:r>
        <w:t>What is expression?</w:t>
      </w:r>
    </w:p>
    <w:p w14:paraId="064D1148" w14:textId="159132C0" w:rsidR="00282315" w:rsidRDefault="00282315" w:rsidP="00282315">
      <w:pPr>
        <w:pStyle w:val="ListParagraph"/>
        <w:numPr>
          <w:ilvl w:val="0"/>
          <w:numId w:val="12"/>
        </w:numPr>
      </w:pPr>
      <w:r>
        <w:t>What is freedom of expression?</w:t>
      </w:r>
    </w:p>
    <w:p w14:paraId="7E54AF5C" w14:textId="26E51828" w:rsidR="00282315" w:rsidRDefault="00282315" w:rsidP="00282315">
      <w:pPr>
        <w:pStyle w:val="ListParagraph"/>
        <w:numPr>
          <w:ilvl w:val="0"/>
          <w:numId w:val="12"/>
        </w:numPr>
      </w:pPr>
      <w:r>
        <w:t>What is FoE offline?</w:t>
      </w:r>
    </w:p>
    <w:p w14:paraId="2F032667" w14:textId="3DDC8F19" w:rsidR="00282315" w:rsidRDefault="00282315" w:rsidP="00282315">
      <w:pPr>
        <w:pStyle w:val="ListParagraph"/>
        <w:numPr>
          <w:ilvl w:val="0"/>
          <w:numId w:val="12"/>
        </w:numPr>
      </w:pPr>
      <w:r>
        <w:t>What is FoE online?</w:t>
      </w:r>
    </w:p>
    <w:p w14:paraId="0988CC05" w14:textId="197ECBAF" w:rsidR="00932619" w:rsidRDefault="00932619" w:rsidP="00282315">
      <w:r>
        <w:t>We proceeded to introducing</w:t>
      </w:r>
      <w:r w:rsidR="00282315">
        <w:t xml:space="preserve"> the Right to</w:t>
      </w:r>
      <w:r>
        <w:t xml:space="preserve"> Freedom of Expression as laid down in the Constitution of India and international human rights mechanisms.</w:t>
      </w:r>
      <w:r w:rsidR="00282315">
        <w:t xml:space="preserve"> The limitations to FoE as stated in Article 19(2) of the Indian Constitution were introduced and explored deeply, with much debate and contradictions and with no consensus. This reflects the reality of the debates surrounding reasonable restrictions to FoE, both; offline and online. The flow of discussions brought into focus the relevance of individual responsibility w.r.t. FoE.</w:t>
      </w:r>
      <w:r>
        <w:t xml:space="preserve"> </w:t>
      </w:r>
      <w:r w:rsidR="00282315">
        <w:t>Within the contexts of Section 153 and 295A of the Indian Penal Code, 1860, we discussed the offences that are punishable when an individual goes against Article 19(2).</w:t>
      </w:r>
    </w:p>
    <w:p w14:paraId="515ABB58" w14:textId="31F5C852" w:rsidR="00A167E0" w:rsidRDefault="00282315" w:rsidP="0036086A">
      <w:r>
        <w:t>To increase the relevance to real world scenarios, we screened an interview by actor, Aamir Khan on the topic of FoE w.r.t the movie, “PK”, which was met with considerable opposition by religious groups due to a perceived</w:t>
      </w:r>
      <w:r w:rsidR="00C757D5">
        <w:t xml:space="preserve"> offence to the Hindu religion. This was followed by a discussion on the </w:t>
      </w:r>
      <w:r w:rsidR="0036086A">
        <w:t>video.</w:t>
      </w:r>
      <w:r w:rsidR="00A167E0">
        <w:br/>
      </w:r>
    </w:p>
    <w:p w14:paraId="2239E6D6" w14:textId="77777777" w:rsidR="00932619" w:rsidRPr="00932619" w:rsidRDefault="00932619" w:rsidP="00932619"/>
    <w:p w14:paraId="3F68B129" w14:textId="5B36312F" w:rsidR="00B429FD" w:rsidRDefault="00D3058C" w:rsidP="00D3058C">
      <w:pPr>
        <w:pStyle w:val="Heading2"/>
      </w:pPr>
      <w:r>
        <w:lastRenderedPageBreak/>
        <w:t>Digital Citizenship &amp; Security</w:t>
      </w:r>
    </w:p>
    <w:p w14:paraId="498DAD17" w14:textId="0E596FCE" w:rsidR="00D3058C" w:rsidRDefault="00D3058C" w:rsidP="00D3058C">
      <w:r>
        <w:t>Learnings derived from the discussion on the video shown in the previous session were carried forward to introduce the concepts of being a responsible citizen online and protecting oneself. In this session, we focused on the following questions:</w:t>
      </w:r>
    </w:p>
    <w:p w14:paraId="0BB00780" w14:textId="1D8AE7AC" w:rsidR="00D3058C" w:rsidRDefault="00D3058C" w:rsidP="00D3058C">
      <w:pPr>
        <w:pStyle w:val="ListParagraph"/>
        <w:numPr>
          <w:ilvl w:val="0"/>
          <w:numId w:val="14"/>
        </w:numPr>
      </w:pPr>
      <w:r>
        <w:t>What is a good citizen?</w:t>
      </w:r>
    </w:p>
    <w:p w14:paraId="704EE3ED" w14:textId="46E135D9" w:rsidR="00D3058C" w:rsidRDefault="00D3058C" w:rsidP="00D3058C">
      <w:pPr>
        <w:pStyle w:val="ListParagraph"/>
        <w:numPr>
          <w:ilvl w:val="0"/>
          <w:numId w:val="14"/>
        </w:numPr>
      </w:pPr>
      <w:r>
        <w:t>What is a good digital citizen?</w:t>
      </w:r>
    </w:p>
    <w:p w14:paraId="36BEBD34" w14:textId="618E4735" w:rsidR="00D3058C" w:rsidRDefault="00D3058C" w:rsidP="00D3058C">
      <w:pPr>
        <w:pStyle w:val="ListParagraph"/>
        <w:numPr>
          <w:ilvl w:val="0"/>
          <w:numId w:val="14"/>
        </w:numPr>
      </w:pPr>
      <w:r>
        <w:t>What is role of individual responsibility?</w:t>
      </w:r>
    </w:p>
    <w:p w14:paraId="2A4EB8C9" w14:textId="11BB506B" w:rsidR="00D3058C" w:rsidRDefault="00D3058C" w:rsidP="00D3058C">
      <w:r>
        <w:t>We also discussed about the basics of protecting oneself online from phishing, identity theft, email scams, trolls etc.</w:t>
      </w:r>
    </w:p>
    <w:p w14:paraId="19EF707E" w14:textId="16B1F1EE" w:rsidR="00D3058C" w:rsidRDefault="00081DB9" w:rsidP="00D3058C">
      <w:r>
        <w:t>We also raised a discussion on tolerance and acceptance of differing viewpoints and its applicability online.</w:t>
      </w:r>
    </w:p>
    <w:p w14:paraId="7C1A440F" w14:textId="175B164A" w:rsidR="00081DB9" w:rsidRDefault="00081DB9" w:rsidP="00D3058C">
      <w:r>
        <w:t>This session ended with the screening of a video on the “</w:t>
      </w:r>
      <w:r w:rsidRPr="00081DB9">
        <w:rPr>
          <w:i/>
        </w:rPr>
        <w:t>A to Z of Freedom Of Expression by #BindaasRepublic</w:t>
      </w:r>
      <w:r>
        <w:t>”.</w:t>
      </w:r>
    </w:p>
    <w:p w14:paraId="0FAB3297" w14:textId="4C93D591" w:rsidR="00081DB9" w:rsidRDefault="00081DB9" w:rsidP="00D3058C">
      <w:r>
        <w:t xml:space="preserve">We then opened the floor for any further discussion and for the filling of the feedback form. The overall response from the </w:t>
      </w:r>
      <w:r w:rsidR="00F9757D">
        <w:t>participants</w:t>
      </w:r>
      <w:r>
        <w:t xml:space="preserve"> was positive</w:t>
      </w:r>
      <w:r w:rsidR="00F9757D">
        <w:t xml:space="preserve"> across the board in terms of the content, delivery and exercises.</w:t>
      </w:r>
      <w:r>
        <w:t xml:space="preserve"> </w:t>
      </w:r>
      <w:r w:rsidR="00F9757D">
        <w:t>We received some unique feedback and comments that are mentioned below</w:t>
      </w:r>
      <w:r>
        <w:t>:</w:t>
      </w:r>
    </w:p>
    <w:p w14:paraId="17B68E53" w14:textId="5013DAA2" w:rsidR="00081DB9" w:rsidRDefault="00F9757D" w:rsidP="00081DB9">
      <w:pPr>
        <w:pStyle w:val="ListParagraph"/>
        <w:numPr>
          <w:ilvl w:val="0"/>
          <w:numId w:val="15"/>
        </w:numPr>
      </w:pPr>
      <w:r>
        <w:t>“</w:t>
      </w:r>
      <w:r w:rsidR="00081DB9">
        <w:t xml:space="preserve">Since there is limited internet access in rural areas, the concept of </w:t>
      </w:r>
      <w:r w:rsidR="007A735B">
        <w:t>training</w:t>
      </w:r>
      <w:r w:rsidR="00081DB9">
        <w:t xml:space="preserve"> on inter</w:t>
      </w:r>
      <w:r>
        <w:t>net rights is relatively moot.”</w:t>
      </w:r>
    </w:p>
    <w:p w14:paraId="03351844" w14:textId="0C4319FE" w:rsidR="00081DB9" w:rsidRDefault="00F9757D" w:rsidP="00081DB9">
      <w:pPr>
        <w:pStyle w:val="ListParagraph"/>
        <w:numPr>
          <w:ilvl w:val="0"/>
          <w:numId w:val="15"/>
        </w:numPr>
      </w:pPr>
      <w:r>
        <w:t>“</w:t>
      </w:r>
      <w:r w:rsidR="00081DB9">
        <w:t>The training curriculum should answer these basic questions:</w:t>
      </w:r>
    </w:p>
    <w:p w14:paraId="79C3A9F0" w14:textId="498D2F4C" w:rsidR="00081DB9" w:rsidRDefault="00081DB9" w:rsidP="00081DB9">
      <w:pPr>
        <w:pStyle w:val="ListParagraph"/>
        <w:numPr>
          <w:ilvl w:val="1"/>
          <w:numId w:val="15"/>
        </w:numPr>
      </w:pPr>
      <w:r>
        <w:t>What is the relevance of IRHR to daily life?</w:t>
      </w:r>
    </w:p>
    <w:p w14:paraId="6797E731" w14:textId="189E1C6B" w:rsidR="00081DB9" w:rsidRDefault="00081DB9" w:rsidP="00081DB9">
      <w:pPr>
        <w:pStyle w:val="ListParagraph"/>
        <w:numPr>
          <w:ilvl w:val="1"/>
          <w:numId w:val="15"/>
        </w:numPr>
      </w:pPr>
      <w:r>
        <w:t>How does it improve standard of living?</w:t>
      </w:r>
    </w:p>
    <w:p w14:paraId="485C510C" w14:textId="580548A1" w:rsidR="00081DB9" w:rsidRDefault="00081DB9" w:rsidP="00081DB9">
      <w:pPr>
        <w:pStyle w:val="ListParagraph"/>
        <w:numPr>
          <w:ilvl w:val="1"/>
          <w:numId w:val="15"/>
        </w:numPr>
      </w:pPr>
      <w:r>
        <w:t>Why should IRHR become a basic right when other rights such as right food, education, water, health etc. are not being delivered?</w:t>
      </w:r>
    </w:p>
    <w:p w14:paraId="5DC03B34" w14:textId="2603579A" w:rsidR="00081DB9" w:rsidRDefault="00081DB9" w:rsidP="00081DB9">
      <w:pPr>
        <w:pStyle w:val="ListParagraph"/>
        <w:numPr>
          <w:ilvl w:val="1"/>
          <w:numId w:val="15"/>
        </w:numPr>
      </w:pPr>
      <w:r>
        <w:t>What’s in it for me?</w:t>
      </w:r>
      <w:r w:rsidR="00F9757D">
        <w:t>”</w:t>
      </w:r>
    </w:p>
    <w:p w14:paraId="69447E98" w14:textId="77777777" w:rsidR="00F9757D" w:rsidRDefault="00F9757D" w:rsidP="00F9757D"/>
    <w:p w14:paraId="1C72C032" w14:textId="3E88B307" w:rsidR="00081DB9" w:rsidRPr="00D3058C" w:rsidRDefault="00081DB9" w:rsidP="00D3058C"/>
    <w:sectPr w:rsidR="00081DB9" w:rsidRPr="00D305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12F9F" w14:textId="77777777" w:rsidR="006A4B1A" w:rsidRDefault="006A4B1A" w:rsidP="00CA3790">
      <w:pPr>
        <w:spacing w:after="0" w:line="240" w:lineRule="auto"/>
      </w:pPr>
      <w:r>
        <w:separator/>
      </w:r>
    </w:p>
  </w:endnote>
  <w:endnote w:type="continuationSeparator" w:id="0">
    <w:p w14:paraId="64C8B726" w14:textId="77777777" w:rsidR="006A4B1A" w:rsidRDefault="006A4B1A" w:rsidP="00CA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509AD" w14:textId="5E746B7F" w:rsidR="00F9757D" w:rsidRDefault="00F9757D">
    <w:pPr>
      <w:pStyle w:val="Footer"/>
    </w:pPr>
    <w:r>
      <w:rPr>
        <w:noProof/>
        <w:lang w:val="en-US"/>
      </w:rPr>
      <w:drawing>
        <wp:anchor distT="0" distB="0" distL="114300" distR="114300" simplePos="0" relativeHeight="251661312" behindDoc="0" locked="0" layoutInCell="1" allowOverlap="1" wp14:anchorId="7E416A02" wp14:editId="2E8CC5A4">
          <wp:simplePos x="0" y="0"/>
          <wp:positionH relativeFrom="margin">
            <wp:posOffset>5076825</wp:posOffset>
          </wp:positionH>
          <wp:positionV relativeFrom="margin">
            <wp:posOffset>8369300</wp:posOffset>
          </wp:positionV>
          <wp:extent cx="1257300" cy="64071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4_-_APC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7300" cy="64071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4C10C6FF" wp14:editId="334CD176">
          <wp:simplePos x="0" y="0"/>
          <wp:positionH relativeFrom="margin">
            <wp:posOffset>2219325</wp:posOffset>
          </wp:positionH>
          <wp:positionV relativeFrom="margin">
            <wp:posOffset>8420100</wp:posOffset>
          </wp:positionV>
          <wp:extent cx="1337945" cy="58801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logo_100 b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7945" cy="588010"/>
                  </a:xfrm>
                  <a:prstGeom prst="rect">
                    <a:avLst/>
                  </a:prstGeom>
                </pic:spPr>
              </pic:pic>
            </a:graphicData>
          </a:graphic>
          <wp14:sizeRelH relativeFrom="margin">
            <wp14:pctWidth>0</wp14:pctWidth>
          </wp14:sizeRelH>
          <wp14:sizeRelV relativeFrom="margin">
            <wp14:pctHeight>0</wp14:pctHeight>
          </wp14:sizeRelV>
        </wp:anchor>
      </w:drawing>
    </w:r>
  </w:p>
  <w:p w14:paraId="5A410385" w14:textId="77777777" w:rsidR="00F9757D" w:rsidRDefault="00F975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20134" w14:textId="0515632B" w:rsidR="00F9757D" w:rsidRDefault="00F9757D" w:rsidP="00932619">
    <w:pPr>
      <w:pStyle w:val="Footer"/>
      <w:jc w:val="center"/>
    </w:pPr>
    <w:r>
      <w:t>Rajat Kumar &amp; Niki A. Shah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D8EE7" w14:textId="77777777" w:rsidR="006A4B1A" w:rsidRDefault="006A4B1A" w:rsidP="00CA3790">
      <w:pPr>
        <w:spacing w:after="0" w:line="240" w:lineRule="auto"/>
      </w:pPr>
      <w:r>
        <w:separator/>
      </w:r>
    </w:p>
  </w:footnote>
  <w:footnote w:type="continuationSeparator" w:id="0">
    <w:p w14:paraId="6A2D02F8" w14:textId="77777777" w:rsidR="006A4B1A" w:rsidRDefault="006A4B1A" w:rsidP="00CA37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5B714" w14:textId="77777777" w:rsidR="00F9757D" w:rsidRDefault="00F9757D">
    <w:pPr>
      <w:pStyle w:val="Header"/>
    </w:pPr>
    <w:r>
      <w:rPr>
        <w:noProof/>
        <w:lang w:val="en-US"/>
      </w:rPr>
      <w:drawing>
        <wp:anchor distT="0" distB="0" distL="114300" distR="114300" simplePos="0" relativeHeight="251659264" behindDoc="0" locked="0" layoutInCell="1" allowOverlap="1" wp14:anchorId="6525CFEF" wp14:editId="76A6F63D">
          <wp:simplePos x="0" y="0"/>
          <wp:positionH relativeFrom="margin">
            <wp:posOffset>5076825</wp:posOffset>
          </wp:positionH>
          <wp:positionV relativeFrom="margin">
            <wp:posOffset>-767715</wp:posOffset>
          </wp:positionV>
          <wp:extent cx="1362075" cy="70929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impact-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709295"/>
                  </a:xfrm>
                  <a:prstGeom prst="rect">
                    <a:avLst/>
                  </a:prstGeom>
                </pic:spPr>
              </pic:pic>
            </a:graphicData>
          </a:graphic>
          <wp14:sizeRelH relativeFrom="margin">
            <wp14:pctWidth>0</wp14:pctWidth>
          </wp14:sizeRelH>
          <wp14:sizeRelV relativeFrom="margin">
            <wp14:pctHeight>0</wp14:pctHeight>
          </wp14:sizeRelV>
        </wp:anchor>
      </w:drawing>
    </w:r>
  </w:p>
  <w:p w14:paraId="26DD6424" w14:textId="77777777" w:rsidR="00F9757D" w:rsidRDefault="00F975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778C5"/>
    <w:multiLevelType w:val="hybridMultilevel"/>
    <w:tmpl w:val="FEDC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0474DF"/>
    <w:multiLevelType w:val="hybridMultilevel"/>
    <w:tmpl w:val="AD1C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F551E5"/>
    <w:multiLevelType w:val="hybridMultilevel"/>
    <w:tmpl w:val="194E303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18220CA4"/>
    <w:multiLevelType w:val="hybridMultilevel"/>
    <w:tmpl w:val="3F6A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FB149E"/>
    <w:multiLevelType w:val="hybridMultilevel"/>
    <w:tmpl w:val="6230554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325B0244"/>
    <w:multiLevelType w:val="hybridMultilevel"/>
    <w:tmpl w:val="7FA0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B24362"/>
    <w:multiLevelType w:val="hybridMultilevel"/>
    <w:tmpl w:val="81063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D8138B"/>
    <w:multiLevelType w:val="hybridMultilevel"/>
    <w:tmpl w:val="002C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0D7017"/>
    <w:multiLevelType w:val="hybridMultilevel"/>
    <w:tmpl w:val="DAA2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BF24CA"/>
    <w:multiLevelType w:val="hybridMultilevel"/>
    <w:tmpl w:val="1878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6915C9"/>
    <w:multiLevelType w:val="hybridMultilevel"/>
    <w:tmpl w:val="DD02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7E05A9"/>
    <w:multiLevelType w:val="hybridMultilevel"/>
    <w:tmpl w:val="C4160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4B4AF4"/>
    <w:multiLevelType w:val="hybridMultilevel"/>
    <w:tmpl w:val="8C66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257577"/>
    <w:multiLevelType w:val="hybridMultilevel"/>
    <w:tmpl w:val="4F00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13524D"/>
    <w:multiLevelType w:val="hybridMultilevel"/>
    <w:tmpl w:val="1C6A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6"/>
  </w:num>
  <w:num w:numId="4">
    <w:abstractNumId w:val="9"/>
  </w:num>
  <w:num w:numId="5">
    <w:abstractNumId w:val="8"/>
  </w:num>
  <w:num w:numId="6">
    <w:abstractNumId w:val="12"/>
  </w:num>
  <w:num w:numId="7">
    <w:abstractNumId w:val="0"/>
  </w:num>
  <w:num w:numId="8">
    <w:abstractNumId w:val="13"/>
  </w:num>
  <w:num w:numId="9">
    <w:abstractNumId w:val="5"/>
  </w:num>
  <w:num w:numId="10">
    <w:abstractNumId w:val="1"/>
  </w:num>
  <w:num w:numId="11">
    <w:abstractNumId w:val="7"/>
  </w:num>
  <w:num w:numId="12">
    <w:abstractNumId w:val="4"/>
  </w:num>
  <w:num w:numId="13">
    <w:abstractNumId w:val="10"/>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D76"/>
    <w:rsid w:val="00001C98"/>
    <w:rsid w:val="00013AEB"/>
    <w:rsid w:val="00081DB9"/>
    <w:rsid w:val="00086213"/>
    <w:rsid w:val="000D57F6"/>
    <w:rsid w:val="000F6923"/>
    <w:rsid w:val="00112CAE"/>
    <w:rsid w:val="0014285C"/>
    <w:rsid w:val="001C1159"/>
    <w:rsid w:val="00212AF1"/>
    <w:rsid w:val="00236B83"/>
    <w:rsid w:val="00282315"/>
    <w:rsid w:val="00320D76"/>
    <w:rsid w:val="0036086A"/>
    <w:rsid w:val="003B2EB7"/>
    <w:rsid w:val="003E5E09"/>
    <w:rsid w:val="003F3235"/>
    <w:rsid w:val="00450C5E"/>
    <w:rsid w:val="00451E31"/>
    <w:rsid w:val="004D48DD"/>
    <w:rsid w:val="004E4C00"/>
    <w:rsid w:val="00541892"/>
    <w:rsid w:val="005E2CE6"/>
    <w:rsid w:val="00636F5D"/>
    <w:rsid w:val="006857C1"/>
    <w:rsid w:val="006A4B1A"/>
    <w:rsid w:val="006D7381"/>
    <w:rsid w:val="007504B7"/>
    <w:rsid w:val="00752131"/>
    <w:rsid w:val="00785DA3"/>
    <w:rsid w:val="007A735B"/>
    <w:rsid w:val="008141D7"/>
    <w:rsid w:val="008A150B"/>
    <w:rsid w:val="008B114A"/>
    <w:rsid w:val="00930CC5"/>
    <w:rsid w:val="00932619"/>
    <w:rsid w:val="00956622"/>
    <w:rsid w:val="009750CD"/>
    <w:rsid w:val="0098223F"/>
    <w:rsid w:val="009A1C79"/>
    <w:rsid w:val="00A167E0"/>
    <w:rsid w:val="00A35FA0"/>
    <w:rsid w:val="00AC0F0F"/>
    <w:rsid w:val="00AD3AD9"/>
    <w:rsid w:val="00AE5119"/>
    <w:rsid w:val="00B065A5"/>
    <w:rsid w:val="00B429FD"/>
    <w:rsid w:val="00B52F29"/>
    <w:rsid w:val="00C757D5"/>
    <w:rsid w:val="00C92045"/>
    <w:rsid w:val="00CA3790"/>
    <w:rsid w:val="00CF0561"/>
    <w:rsid w:val="00CF284E"/>
    <w:rsid w:val="00D3058C"/>
    <w:rsid w:val="00D37273"/>
    <w:rsid w:val="00D743B5"/>
    <w:rsid w:val="00E123A5"/>
    <w:rsid w:val="00E15EC0"/>
    <w:rsid w:val="00E57173"/>
    <w:rsid w:val="00E745BD"/>
    <w:rsid w:val="00EA6415"/>
    <w:rsid w:val="00EB033E"/>
    <w:rsid w:val="00EB4A7D"/>
    <w:rsid w:val="00F975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6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415"/>
    <w:rPr>
      <w:rFonts w:ascii="Times New Roman" w:hAnsi="Times New Roman"/>
      <w:lang w:val="en-GB"/>
    </w:rPr>
  </w:style>
  <w:style w:type="paragraph" w:styleId="Heading1">
    <w:name w:val="heading 1"/>
    <w:aliases w:val="Level 1 Heading"/>
    <w:basedOn w:val="Normal"/>
    <w:next w:val="Normal"/>
    <w:link w:val="Heading1Char"/>
    <w:autoRedefine/>
    <w:uiPriority w:val="9"/>
    <w:qFormat/>
    <w:rsid w:val="00EA6415"/>
    <w:pPr>
      <w:keepNext/>
      <w:keepLines/>
      <w:spacing w:before="480" w:after="0"/>
      <w:outlineLvl w:val="0"/>
    </w:pPr>
    <w:rPr>
      <w:rFonts w:eastAsiaTheme="majorEastAsia" w:cstheme="majorBidi"/>
      <w:b/>
      <w:bCs/>
      <w:sz w:val="32"/>
      <w:szCs w:val="32"/>
    </w:rPr>
  </w:style>
  <w:style w:type="paragraph" w:styleId="Heading2">
    <w:name w:val="heading 2"/>
    <w:basedOn w:val="Normal"/>
    <w:next w:val="Normal"/>
    <w:link w:val="Heading2Char"/>
    <w:autoRedefine/>
    <w:uiPriority w:val="9"/>
    <w:unhideWhenUsed/>
    <w:qFormat/>
    <w:rsid w:val="00C92045"/>
    <w:pPr>
      <w:keepNext/>
      <w:keepLines/>
      <w:spacing w:before="200" w:after="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85C"/>
    <w:pPr>
      <w:ind w:left="720"/>
      <w:contextualSpacing/>
    </w:pPr>
  </w:style>
  <w:style w:type="character" w:customStyle="1" w:styleId="caps">
    <w:name w:val="caps"/>
    <w:basedOn w:val="DefaultParagraphFont"/>
    <w:rsid w:val="0014285C"/>
  </w:style>
  <w:style w:type="character" w:customStyle="1" w:styleId="apple-converted-space">
    <w:name w:val="apple-converted-space"/>
    <w:basedOn w:val="DefaultParagraphFont"/>
    <w:rsid w:val="0014285C"/>
  </w:style>
  <w:style w:type="paragraph" w:styleId="Header">
    <w:name w:val="header"/>
    <w:basedOn w:val="Normal"/>
    <w:link w:val="HeaderChar"/>
    <w:uiPriority w:val="99"/>
    <w:unhideWhenUsed/>
    <w:rsid w:val="00CA3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790"/>
  </w:style>
  <w:style w:type="paragraph" w:styleId="Footer">
    <w:name w:val="footer"/>
    <w:basedOn w:val="Normal"/>
    <w:link w:val="FooterChar"/>
    <w:uiPriority w:val="99"/>
    <w:unhideWhenUsed/>
    <w:rsid w:val="00CA3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790"/>
  </w:style>
  <w:style w:type="paragraph" w:styleId="BalloonText">
    <w:name w:val="Balloon Text"/>
    <w:basedOn w:val="Normal"/>
    <w:link w:val="BalloonTextChar"/>
    <w:uiPriority w:val="99"/>
    <w:semiHidden/>
    <w:unhideWhenUsed/>
    <w:rsid w:val="00A35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FA0"/>
    <w:rPr>
      <w:rFonts w:ascii="Tahoma" w:hAnsi="Tahoma" w:cs="Tahoma"/>
      <w:sz w:val="16"/>
      <w:szCs w:val="16"/>
    </w:rPr>
  </w:style>
  <w:style w:type="paragraph" w:styleId="Caption">
    <w:name w:val="caption"/>
    <w:basedOn w:val="Normal"/>
    <w:next w:val="Normal"/>
    <w:uiPriority w:val="35"/>
    <w:unhideWhenUsed/>
    <w:qFormat/>
    <w:rsid w:val="00013AEB"/>
    <w:pPr>
      <w:spacing w:line="240" w:lineRule="auto"/>
    </w:pPr>
    <w:rPr>
      <w:b/>
      <w:bCs/>
      <w:color w:val="4F81BD" w:themeColor="accent1"/>
      <w:sz w:val="18"/>
      <w:szCs w:val="18"/>
    </w:rPr>
  </w:style>
  <w:style w:type="paragraph" w:styleId="Title">
    <w:name w:val="Title"/>
    <w:basedOn w:val="Normal"/>
    <w:next w:val="Normal"/>
    <w:link w:val="TitleChar"/>
    <w:uiPriority w:val="10"/>
    <w:qFormat/>
    <w:rsid w:val="00636F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6F5D"/>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636F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36F5D"/>
    <w:rPr>
      <w:rFonts w:asciiTheme="majorHAnsi" w:eastAsiaTheme="majorEastAsia" w:hAnsiTheme="majorHAnsi" w:cstheme="majorBidi"/>
      <w:i/>
      <w:iCs/>
      <w:color w:val="4F81BD" w:themeColor="accent1"/>
      <w:spacing w:val="15"/>
      <w:sz w:val="24"/>
      <w:szCs w:val="24"/>
      <w:lang w:val="en-GB"/>
    </w:rPr>
  </w:style>
  <w:style w:type="character" w:customStyle="1" w:styleId="Heading1Char">
    <w:name w:val="Heading 1 Char"/>
    <w:aliases w:val="Level 1 Heading Char"/>
    <w:basedOn w:val="DefaultParagraphFont"/>
    <w:link w:val="Heading1"/>
    <w:uiPriority w:val="9"/>
    <w:rsid w:val="00EA6415"/>
    <w:rPr>
      <w:rFonts w:ascii="Times New Roman" w:eastAsiaTheme="majorEastAsia" w:hAnsi="Times New Roman" w:cstheme="majorBidi"/>
      <w:b/>
      <w:bCs/>
      <w:sz w:val="32"/>
      <w:szCs w:val="32"/>
      <w:lang w:val="en-GB"/>
    </w:rPr>
  </w:style>
  <w:style w:type="table" w:styleId="TableGrid">
    <w:name w:val="Table Grid"/>
    <w:basedOn w:val="TableNormal"/>
    <w:uiPriority w:val="59"/>
    <w:rsid w:val="00AD3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92045"/>
    <w:rPr>
      <w:rFonts w:ascii="Times New Roman" w:eastAsiaTheme="majorEastAsia" w:hAnsi="Times New Roman" w:cstheme="majorBidi"/>
      <w:b/>
      <w:bCs/>
      <w:sz w:val="26"/>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415"/>
    <w:rPr>
      <w:rFonts w:ascii="Times New Roman" w:hAnsi="Times New Roman"/>
      <w:lang w:val="en-GB"/>
    </w:rPr>
  </w:style>
  <w:style w:type="paragraph" w:styleId="Heading1">
    <w:name w:val="heading 1"/>
    <w:aliases w:val="Level 1 Heading"/>
    <w:basedOn w:val="Normal"/>
    <w:next w:val="Normal"/>
    <w:link w:val="Heading1Char"/>
    <w:autoRedefine/>
    <w:uiPriority w:val="9"/>
    <w:qFormat/>
    <w:rsid w:val="00EA6415"/>
    <w:pPr>
      <w:keepNext/>
      <w:keepLines/>
      <w:spacing w:before="480" w:after="0"/>
      <w:outlineLvl w:val="0"/>
    </w:pPr>
    <w:rPr>
      <w:rFonts w:eastAsiaTheme="majorEastAsia" w:cstheme="majorBidi"/>
      <w:b/>
      <w:bCs/>
      <w:sz w:val="32"/>
      <w:szCs w:val="32"/>
    </w:rPr>
  </w:style>
  <w:style w:type="paragraph" w:styleId="Heading2">
    <w:name w:val="heading 2"/>
    <w:basedOn w:val="Normal"/>
    <w:next w:val="Normal"/>
    <w:link w:val="Heading2Char"/>
    <w:autoRedefine/>
    <w:uiPriority w:val="9"/>
    <w:unhideWhenUsed/>
    <w:qFormat/>
    <w:rsid w:val="00C92045"/>
    <w:pPr>
      <w:keepNext/>
      <w:keepLines/>
      <w:spacing w:before="200" w:after="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85C"/>
    <w:pPr>
      <w:ind w:left="720"/>
      <w:contextualSpacing/>
    </w:pPr>
  </w:style>
  <w:style w:type="character" w:customStyle="1" w:styleId="caps">
    <w:name w:val="caps"/>
    <w:basedOn w:val="DefaultParagraphFont"/>
    <w:rsid w:val="0014285C"/>
  </w:style>
  <w:style w:type="character" w:customStyle="1" w:styleId="apple-converted-space">
    <w:name w:val="apple-converted-space"/>
    <w:basedOn w:val="DefaultParagraphFont"/>
    <w:rsid w:val="0014285C"/>
  </w:style>
  <w:style w:type="paragraph" w:styleId="Header">
    <w:name w:val="header"/>
    <w:basedOn w:val="Normal"/>
    <w:link w:val="HeaderChar"/>
    <w:uiPriority w:val="99"/>
    <w:unhideWhenUsed/>
    <w:rsid w:val="00CA3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790"/>
  </w:style>
  <w:style w:type="paragraph" w:styleId="Footer">
    <w:name w:val="footer"/>
    <w:basedOn w:val="Normal"/>
    <w:link w:val="FooterChar"/>
    <w:uiPriority w:val="99"/>
    <w:unhideWhenUsed/>
    <w:rsid w:val="00CA3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790"/>
  </w:style>
  <w:style w:type="paragraph" w:styleId="BalloonText">
    <w:name w:val="Balloon Text"/>
    <w:basedOn w:val="Normal"/>
    <w:link w:val="BalloonTextChar"/>
    <w:uiPriority w:val="99"/>
    <w:semiHidden/>
    <w:unhideWhenUsed/>
    <w:rsid w:val="00A35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FA0"/>
    <w:rPr>
      <w:rFonts w:ascii="Tahoma" w:hAnsi="Tahoma" w:cs="Tahoma"/>
      <w:sz w:val="16"/>
      <w:szCs w:val="16"/>
    </w:rPr>
  </w:style>
  <w:style w:type="paragraph" w:styleId="Caption">
    <w:name w:val="caption"/>
    <w:basedOn w:val="Normal"/>
    <w:next w:val="Normal"/>
    <w:uiPriority w:val="35"/>
    <w:unhideWhenUsed/>
    <w:qFormat/>
    <w:rsid w:val="00013AEB"/>
    <w:pPr>
      <w:spacing w:line="240" w:lineRule="auto"/>
    </w:pPr>
    <w:rPr>
      <w:b/>
      <w:bCs/>
      <w:color w:val="4F81BD" w:themeColor="accent1"/>
      <w:sz w:val="18"/>
      <w:szCs w:val="18"/>
    </w:rPr>
  </w:style>
  <w:style w:type="paragraph" w:styleId="Title">
    <w:name w:val="Title"/>
    <w:basedOn w:val="Normal"/>
    <w:next w:val="Normal"/>
    <w:link w:val="TitleChar"/>
    <w:uiPriority w:val="10"/>
    <w:qFormat/>
    <w:rsid w:val="00636F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6F5D"/>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636F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36F5D"/>
    <w:rPr>
      <w:rFonts w:asciiTheme="majorHAnsi" w:eastAsiaTheme="majorEastAsia" w:hAnsiTheme="majorHAnsi" w:cstheme="majorBidi"/>
      <w:i/>
      <w:iCs/>
      <w:color w:val="4F81BD" w:themeColor="accent1"/>
      <w:spacing w:val="15"/>
      <w:sz w:val="24"/>
      <w:szCs w:val="24"/>
      <w:lang w:val="en-GB"/>
    </w:rPr>
  </w:style>
  <w:style w:type="character" w:customStyle="1" w:styleId="Heading1Char">
    <w:name w:val="Heading 1 Char"/>
    <w:aliases w:val="Level 1 Heading Char"/>
    <w:basedOn w:val="DefaultParagraphFont"/>
    <w:link w:val="Heading1"/>
    <w:uiPriority w:val="9"/>
    <w:rsid w:val="00EA6415"/>
    <w:rPr>
      <w:rFonts w:ascii="Times New Roman" w:eastAsiaTheme="majorEastAsia" w:hAnsi="Times New Roman" w:cstheme="majorBidi"/>
      <w:b/>
      <w:bCs/>
      <w:sz w:val="32"/>
      <w:szCs w:val="32"/>
      <w:lang w:val="en-GB"/>
    </w:rPr>
  </w:style>
  <w:style w:type="table" w:styleId="TableGrid">
    <w:name w:val="Table Grid"/>
    <w:basedOn w:val="TableNormal"/>
    <w:uiPriority w:val="59"/>
    <w:rsid w:val="00AD3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92045"/>
    <w:rPr>
      <w:rFonts w:ascii="Times New Roman" w:eastAsiaTheme="majorEastAsia" w:hAnsi="Times New Roman" w:cstheme="majorBidi"/>
      <w:b/>
      <w:bCs/>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g"/></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614FA6-D410-ED4D-97A4-2F5CE95FEB41}" type="doc">
      <dgm:prSet loTypeId="urn:microsoft.com/office/officeart/2005/8/layout/process1" loCatId="" qsTypeId="urn:microsoft.com/office/officeart/2005/8/quickstyle/simple4" qsCatId="simple" csTypeId="urn:microsoft.com/office/officeart/2005/8/colors/colorful1" csCatId="colorful" phldr="1"/>
      <dgm:spPr/>
      <dgm:t>
        <a:bodyPr/>
        <a:lstStyle/>
        <a:p>
          <a:endParaRPr lang="en-US"/>
        </a:p>
      </dgm:t>
    </dgm:pt>
    <dgm:pt modelId="{4811CA03-06D7-2E4A-8041-70EFE8BBBE81}">
      <dgm:prSet phldrT="[Text]" custT="1"/>
      <dgm:spPr>
        <a:ln w="3175" cmpd="sng">
          <a:solidFill>
            <a:schemeClr val="tx1"/>
          </a:solidFill>
        </a:ln>
      </dgm:spPr>
      <dgm:t>
        <a:bodyPr/>
        <a:lstStyle/>
        <a:p>
          <a:r>
            <a:rPr lang="en-US" sz="1100"/>
            <a:t>Creation of version 1.0 of the IRHR Curriculum for Grassroots Beneficiaries</a:t>
          </a:r>
        </a:p>
        <a:p>
          <a:r>
            <a:rPr lang="en-GB" sz="1100"/>
            <a:t>✔ </a:t>
          </a:r>
          <a:endParaRPr lang="en-US" sz="1100"/>
        </a:p>
      </dgm:t>
    </dgm:pt>
    <dgm:pt modelId="{8F683A50-E15E-F64F-B8AB-2E234CE7D2F6}" type="parTrans" cxnId="{F78E45FE-F562-7C44-9234-7B886FFCD993}">
      <dgm:prSet/>
      <dgm:spPr/>
      <dgm:t>
        <a:bodyPr/>
        <a:lstStyle/>
        <a:p>
          <a:endParaRPr lang="en-US" sz="1100"/>
        </a:p>
      </dgm:t>
    </dgm:pt>
    <dgm:pt modelId="{CB6D06AB-D6E0-684E-B757-18570840A983}" type="sibTrans" cxnId="{F78E45FE-F562-7C44-9234-7B886FFCD993}">
      <dgm:prSet custT="1"/>
      <dgm:spPr>
        <a:ln w="3175" cmpd="sng">
          <a:solidFill>
            <a:schemeClr val="tx1"/>
          </a:solidFill>
        </a:ln>
      </dgm:spPr>
      <dgm:t>
        <a:bodyPr/>
        <a:lstStyle/>
        <a:p>
          <a:endParaRPr lang="en-US" sz="1100"/>
        </a:p>
      </dgm:t>
    </dgm:pt>
    <dgm:pt modelId="{AA050240-142E-8348-A3C1-FE6660AA3E47}">
      <dgm:prSet phldrT="[Text]" custT="1"/>
      <dgm:spPr>
        <a:ln w="3175" cmpd="sng">
          <a:solidFill>
            <a:schemeClr val="tx1"/>
          </a:solidFill>
        </a:ln>
      </dgm:spPr>
      <dgm:t>
        <a:bodyPr/>
        <a:lstStyle/>
        <a:p>
          <a:r>
            <a:rPr lang="en-US" sz="1100"/>
            <a:t>Internal Review by Advisory Committee Members</a:t>
          </a:r>
        </a:p>
      </dgm:t>
    </dgm:pt>
    <dgm:pt modelId="{B3CAFCDF-EDBB-5743-8C00-E11A2F11ABBD}" type="parTrans" cxnId="{DFDAA2F3-51B1-364C-97B1-54FD7AA720C1}">
      <dgm:prSet/>
      <dgm:spPr/>
      <dgm:t>
        <a:bodyPr/>
        <a:lstStyle/>
        <a:p>
          <a:endParaRPr lang="en-US" sz="1100"/>
        </a:p>
      </dgm:t>
    </dgm:pt>
    <dgm:pt modelId="{2F0EBAB9-093B-9140-8FF2-4E59D920A1E7}" type="sibTrans" cxnId="{DFDAA2F3-51B1-364C-97B1-54FD7AA720C1}">
      <dgm:prSet custT="1"/>
      <dgm:spPr>
        <a:ln w="3175" cmpd="sng">
          <a:solidFill>
            <a:schemeClr val="tx1"/>
          </a:solidFill>
        </a:ln>
      </dgm:spPr>
      <dgm:t>
        <a:bodyPr/>
        <a:lstStyle/>
        <a:p>
          <a:endParaRPr lang="en-US" sz="1100"/>
        </a:p>
      </dgm:t>
    </dgm:pt>
    <dgm:pt modelId="{61ECF32B-C3E2-EE45-920D-241BBBD8E5B9}">
      <dgm:prSet phldrT="[Text]" custT="1"/>
      <dgm:spPr>
        <a:ln w="3175" cmpd="sng">
          <a:solidFill>
            <a:schemeClr val="tx1"/>
          </a:solidFill>
        </a:ln>
      </dgm:spPr>
      <dgm:t>
        <a:bodyPr/>
        <a:lstStyle/>
        <a:p>
          <a:r>
            <a:rPr lang="en-US" sz="1100"/>
            <a:t>Incorporating Feedback and Development of Final Curriculum</a:t>
          </a:r>
        </a:p>
      </dgm:t>
    </dgm:pt>
    <dgm:pt modelId="{A0A71EDD-F877-2946-B904-5574E0F0B86C}" type="parTrans" cxnId="{4C047AA2-36BB-D146-BB8E-1D9E00A8F458}">
      <dgm:prSet/>
      <dgm:spPr/>
      <dgm:t>
        <a:bodyPr/>
        <a:lstStyle/>
        <a:p>
          <a:endParaRPr lang="en-US" sz="1100"/>
        </a:p>
      </dgm:t>
    </dgm:pt>
    <dgm:pt modelId="{99EF0E63-D0D8-5641-995D-84757A297F22}" type="sibTrans" cxnId="{4C047AA2-36BB-D146-BB8E-1D9E00A8F458}">
      <dgm:prSet/>
      <dgm:spPr/>
      <dgm:t>
        <a:bodyPr/>
        <a:lstStyle/>
        <a:p>
          <a:endParaRPr lang="en-US" sz="1100"/>
        </a:p>
      </dgm:t>
    </dgm:pt>
    <dgm:pt modelId="{5EB86E87-A1C2-0A4B-9027-5486739AD26A}">
      <dgm:prSet phldrT="[Text]" custT="1"/>
      <dgm:spPr>
        <a:ln w="3175" cmpd="sng">
          <a:solidFill>
            <a:schemeClr val="tx1"/>
          </a:solidFill>
        </a:ln>
      </dgm:spPr>
      <dgm:t>
        <a:bodyPr/>
        <a:lstStyle/>
        <a:p>
          <a:r>
            <a:rPr lang="en-US" sz="1100"/>
            <a:t>Pilot Training</a:t>
          </a:r>
        </a:p>
        <a:p>
          <a:r>
            <a:rPr lang="en-GB" sz="1100"/>
            <a:t>✔ </a:t>
          </a:r>
          <a:endParaRPr lang="en-US" sz="1100"/>
        </a:p>
      </dgm:t>
    </dgm:pt>
    <dgm:pt modelId="{7356FB8F-B493-5547-A842-E1A04EF76EAB}" type="parTrans" cxnId="{96541631-8B5D-CC41-AC5E-7381A3957A63}">
      <dgm:prSet/>
      <dgm:spPr/>
      <dgm:t>
        <a:bodyPr/>
        <a:lstStyle/>
        <a:p>
          <a:endParaRPr lang="en-US" sz="1100"/>
        </a:p>
      </dgm:t>
    </dgm:pt>
    <dgm:pt modelId="{8E9A067E-1DBE-E24A-B83A-F35156A1723E}" type="sibTrans" cxnId="{96541631-8B5D-CC41-AC5E-7381A3957A63}">
      <dgm:prSet custT="1"/>
      <dgm:spPr>
        <a:ln w="3175" cmpd="sng">
          <a:solidFill>
            <a:schemeClr val="tx1"/>
          </a:solidFill>
        </a:ln>
      </dgm:spPr>
      <dgm:t>
        <a:bodyPr/>
        <a:lstStyle/>
        <a:p>
          <a:endParaRPr lang="en-US" sz="1100"/>
        </a:p>
      </dgm:t>
    </dgm:pt>
    <dgm:pt modelId="{A7FDA8D8-BF2E-F649-93B5-A77B5EDCF9C5}">
      <dgm:prSet phldrT="[Text]" custT="1"/>
      <dgm:spPr>
        <a:ln w="3175" cmpd="sng">
          <a:solidFill>
            <a:schemeClr val="tx1"/>
          </a:solidFill>
        </a:ln>
      </dgm:spPr>
      <dgm:t>
        <a:bodyPr/>
        <a:lstStyle/>
        <a:p>
          <a:r>
            <a:rPr lang="en-US" sz="1100"/>
            <a:t>Incorporating Feedback, Curriculum Modification and creation of Version 2 of the curriculum</a:t>
          </a:r>
        </a:p>
      </dgm:t>
    </dgm:pt>
    <dgm:pt modelId="{0CF367CB-C386-9345-8543-DCE5EA3DDF99}" type="parTrans" cxnId="{0AFC1A11-FB03-5243-A4AD-7A24E2FBC5FF}">
      <dgm:prSet/>
      <dgm:spPr/>
      <dgm:t>
        <a:bodyPr/>
        <a:lstStyle/>
        <a:p>
          <a:endParaRPr lang="en-US" sz="1100"/>
        </a:p>
      </dgm:t>
    </dgm:pt>
    <dgm:pt modelId="{CBAA595B-1EA2-504F-9054-95C8B587E493}" type="sibTrans" cxnId="{0AFC1A11-FB03-5243-A4AD-7A24E2FBC5FF}">
      <dgm:prSet custT="1"/>
      <dgm:spPr>
        <a:ln w="3175" cmpd="sng">
          <a:solidFill>
            <a:schemeClr val="tx1"/>
          </a:solidFill>
        </a:ln>
      </dgm:spPr>
      <dgm:t>
        <a:bodyPr/>
        <a:lstStyle/>
        <a:p>
          <a:endParaRPr lang="en-US" sz="1100"/>
        </a:p>
      </dgm:t>
    </dgm:pt>
    <dgm:pt modelId="{DC2471A9-B14C-0B44-82F2-8D9E27F98D40}">
      <dgm:prSet phldrT="[Text]" custT="1"/>
      <dgm:spPr>
        <a:ln w="3175" cmpd="sng">
          <a:solidFill>
            <a:schemeClr val="tx1"/>
          </a:solidFill>
        </a:ln>
      </dgm:spPr>
      <dgm:t>
        <a:bodyPr/>
        <a:lstStyle/>
        <a:p>
          <a:r>
            <a:rPr lang="en-US" sz="1100"/>
            <a:t>Final Training</a:t>
          </a:r>
        </a:p>
      </dgm:t>
    </dgm:pt>
    <dgm:pt modelId="{7097AB58-D621-B947-957E-A7CDDB4E8CFA}" type="parTrans" cxnId="{C953FC54-432E-F347-B341-ED90F092A637}">
      <dgm:prSet/>
      <dgm:spPr/>
      <dgm:t>
        <a:bodyPr/>
        <a:lstStyle/>
        <a:p>
          <a:endParaRPr lang="en-US" sz="1100"/>
        </a:p>
      </dgm:t>
    </dgm:pt>
    <dgm:pt modelId="{B126D8AC-4A1B-F940-9E27-D0A713F6EEF1}" type="sibTrans" cxnId="{C953FC54-432E-F347-B341-ED90F092A637}">
      <dgm:prSet custT="1"/>
      <dgm:spPr>
        <a:ln w="3175" cmpd="sng">
          <a:solidFill>
            <a:schemeClr val="tx1"/>
          </a:solidFill>
        </a:ln>
      </dgm:spPr>
      <dgm:t>
        <a:bodyPr/>
        <a:lstStyle/>
        <a:p>
          <a:endParaRPr lang="en-US" sz="1100"/>
        </a:p>
      </dgm:t>
    </dgm:pt>
    <dgm:pt modelId="{91660387-6177-8540-AE14-91E773DC0D20}" type="pres">
      <dgm:prSet presAssocID="{CC614FA6-D410-ED4D-97A4-2F5CE95FEB41}" presName="Name0" presStyleCnt="0">
        <dgm:presLayoutVars>
          <dgm:dir/>
          <dgm:resizeHandles val="exact"/>
        </dgm:presLayoutVars>
      </dgm:prSet>
      <dgm:spPr/>
      <dgm:t>
        <a:bodyPr/>
        <a:lstStyle/>
        <a:p>
          <a:endParaRPr lang="en-US"/>
        </a:p>
      </dgm:t>
    </dgm:pt>
    <dgm:pt modelId="{DE511445-4817-0C48-9497-B202D00315C6}" type="pres">
      <dgm:prSet presAssocID="{4811CA03-06D7-2E4A-8041-70EFE8BBBE81}" presName="node" presStyleLbl="node1" presStyleIdx="0" presStyleCnt="6">
        <dgm:presLayoutVars>
          <dgm:bulletEnabled val="1"/>
        </dgm:presLayoutVars>
      </dgm:prSet>
      <dgm:spPr/>
      <dgm:t>
        <a:bodyPr/>
        <a:lstStyle/>
        <a:p>
          <a:endParaRPr lang="en-US"/>
        </a:p>
      </dgm:t>
    </dgm:pt>
    <dgm:pt modelId="{C66C264D-0C25-394E-9505-4090DF28B294}" type="pres">
      <dgm:prSet presAssocID="{CB6D06AB-D6E0-684E-B757-18570840A983}" presName="sibTrans" presStyleLbl="sibTrans2D1" presStyleIdx="0" presStyleCnt="5"/>
      <dgm:spPr/>
      <dgm:t>
        <a:bodyPr/>
        <a:lstStyle/>
        <a:p>
          <a:endParaRPr lang="en-US"/>
        </a:p>
      </dgm:t>
    </dgm:pt>
    <dgm:pt modelId="{732380D6-1745-394A-9977-B341C07F0527}" type="pres">
      <dgm:prSet presAssocID="{CB6D06AB-D6E0-684E-B757-18570840A983}" presName="connectorText" presStyleLbl="sibTrans2D1" presStyleIdx="0" presStyleCnt="5"/>
      <dgm:spPr/>
      <dgm:t>
        <a:bodyPr/>
        <a:lstStyle/>
        <a:p>
          <a:endParaRPr lang="en-US"/>
        </a:p>
      </dgm:t>
    </dgm:pt>
    <dgm:pt modelId="{A5452DF8-9365-0841-8EB6-8484323984D5}" type="pres">
      <dgm:prSet presAssocID="{5EB86E87-A1C2-0A4B-9027-5486739AD26A}" presName="node" presStyleLbl="node1" presStyleIdx="1" presStyleCnt="6">
        <dgm:presLayoutVars>
          <dgm:bulletEnabled val="1"/>
        </dgm:presLayoutVars>
      </dgm:prSet>
      <dgm:spPr/>
      <dgm:t>
        <a:bodyPr/>
        <a:lstStyle/>
        <a:p>
          <a:endParaRPr lang="en-US"/>
        </a:p>
      </dgm:t>
    </dgm:pt>
    <dgm:pt modelId="{FA55F558-1388-494F-9C50-6F6EE24BF197}" type="pres">
      <dgm:prSet presAssocID="{8E9A067E-1DBE-E24A-B83A-F35156A1723E}" presName="sibTrans" presStyleLbl="sibTrans2D1" presStyleIdx="1" presStyleCnt="5"/>
      <dgm:spPr/>
      <dgm:t>
        <a:bodyPr/>
        <a:lstStyle/>
        <a:p>
          <a:endParaRPr lang="en-US"/>
        </a:p>
      </dgm:t>
    </dgm:pt>
    <dgm:pt modelId="{1EA22749-7191-5044-9B7B-82BF265AEFFB}" type="pres">
      <dgm:prSet presAssocID="{8E9A067E-1DBE-E24A-B83A-F35156A1723E}" presName="connectorText" presStyleLbl="sibTrans2D1" presStyleIdx="1" presStyleCnt="5"/>
      <dgm:spPr/>
      <dgm:t>
        <a:bodyPr/>
        <a:lstStyle/>
        <a:p>
          <a:endParaRPr lang="en-US"/>
        </a:p>
      </dgm:t>
    </dgm:pt>
    <dgm:pt modelId="{107FC27A-42FA-0E46-A7EF-00FF858AAEC6}" type="pres">
      <dgm:prSet presAssocID="{A7FDA8D8-BF2E-F649-93B5-A77B5EDCF9C5}" presName="node" presStyleLbl="node1" presStyleIdx="2" presStyleCnt="6">
        <dgm:presLayoutVars>
          <dgm:bulletEnabled val="1"/>
        </dgm:presLayoutVars>
      </dgm:prSet>
      <dgm:spPr/>
      <dgm:t>
        <a:bodyPr/>
        <a:lstStyle/>
        <a:p>
          <a:endParaRPr lang="en-US"/>
        </a:p>
      </dgm:t>
    </dgm:pt>
    <dgm:pt modelId="{32BEE068-32D3-5743-8100-27B22DAEDF57}" type="pres">
      <dgm:prSet presAssocID="{CBAA595B-1EA2-504F-9054-95C8B587E493}" presName="sibTrans" presStyleLbl="sibTrans2D1" presStyleIdx="2" presStyleCnt="5"/>
      <dgm:spPr/>
      <dgm:t>
        <a:bodyPr/>
        <a:lstStyle/>
        <a:p>
          <a:endParaRPr lang="en-US"/>
        </a:p>
      </dgm:t>
    </dgm:pt>
    <dgm:pt modelId="{047D72EE-F6F7-244E-A2E1-50B8A9E81F51}" type="pres">
      <dgm:prSet presAssocID="{CBAA595B-1EA2-504F-9054-95C8B587E493}" presName="connectorText" presStyleLbl="sibTrans2D1" presStyleIdx="2" presStyleCnt="5"/>
      <dgm:spPr/>
      <dgm:t>
        <a:bodyPr/>
        <a:lstStyle/>
        <a:p>
          <a:endParaRPr lang="en-US"/>
        </a:p>
      </dgm:t>
    </dgm:pt>
    <dgm:pt modelId="{CE127158-11FA-DF47-8F16-A27BA620B6DD}" type="pres">
      <dgm:prSet presAssocID="{AA050240-142E-8348-A3C1-FE6660AA3E47}" presName="node" presStyleLbl="node1" presStyleIdx="3" presStyleCnt="6">
        <dgm:presLayoutVars>
          <dgm:bulletEnabled val="1"/>
        </dgm:presLayoutVars>
      </dgm:prSet>
      <dgm:spPr/>
      <dgm:t>
        <a:bodyPr/>
        <a:lstStyle/>
        <a:p>
          <a:endParaRPr lang="en-US"/>
        </a:p>
      </dgm:t>
    </dgm:pt>
    <dgm:pt modelId="{3ED01E38-1EF1-AE43-BC55-D2B24DF746F2}" type="pres">
      <dgm:prSet presAssocID="{2F0EBAB9-093B-9140-8FF2-4E59D920A1E7}" presName="sibTrans" presStyleLbl="sibTrans2D1" presStyleIdx="3" presStyleCnt="5"/>
      <dgm:spPr/>
      <dgm:t>
        <a:bodyPr/>
        <a:lstStyle/>
        <a:p>
          <a:endParaRPr lang="en-US"/>
        </a:p>
      </dgm:t>
    </dgm:pt>
    <dgm:pt modelId="{C7867A6F-FEEE-D24E-AAD1-47BC07EDE162}" type="pres">
      <dgm:prSet presAssocID="{2F0EBAB9-093B-9140-8FF2-4E59D920A1E7}" presName="connectorText" presStyleLbl="sibTrans2D1" presStyleIdx="3" presStyleCnt="5"/>
      <dgm:spPr/>
      <dgm:t>
        <a:bodyPr/>
        <a:lstStyle/>
        <a:p>
          <a:endParaRPr lang="en-US"/>
        </a:p>
      </dgm:t>
    </dgm:pt>
    <dgm:pt modelId="{5B06EB2F-C676-714A-A2A1-F8776E5506E7}" type="pres">
      <dgm:prSet presAssocID="{DC2471A9-B14C-0B44-82F2-8D9E27F98D40}" presName="node" presStyleLbl="node1" presStyleIdx="4" presStyleCnt="6">
        <dgm:presLayoutVars>
          <dgm:bulletEnabled val="1"/>
        </dgm:presLayoutVars>
      </dgm:prSet>
      <dgm:spPr/>
      <dgm:t>
        <a:bodyPr/>
        <a:lstStyle/>
        <a:p>
          <a:endParaRPr lang="en-US"/>
        </a:p>
      </dgm:t>
    </dgm:pt>
    <dgm:pt modelId="{568F8AE1-451A-4546-8650-95481F9BA47D}" type="pres">
      <dgm:prSet presAssocID="{B126D8AC-4A1B-F940-9E27-D0A713F6EEF1}" presName="sibTrans" presStyleLbl="sibTrans2D1" presStyleIdx="4" presStyleCnt="5"/>
      <dgm:spPr/>
      <dgm:t>
        <a:bodyPr/>
        <a:lstStyle/>
        <a:p>
          <a:endParaRPr lang="en-US"/>
        </a:p>
      </dgm:t>
    </dgm:pt>
    <dgm:pt modelId="{F25C551B-689F-6447-B2BE-610D633B9B26}" type="pres">
      <dgm:prSet presAssocID="{B126D8AC-4A1B-F940-9E27-D0A713F6EEF1}" presName="connectorText" presStyleLbl="sibTrans2D1" presStyleIdx="4" presStyleCnt="5"/>
      <dgm:spPr/>
      <dgm:t>
        <a:bodyPr/>
        <a:lstStyle/>
        <a:p>
          <a:endParaRPr lang="en-US"/>
        </a:p>
      </dgm:t>
    </dgm:pt>
    <dgm:pt modelId="{899865F3-3675-6049-AB00-EC5E8B1186CC}" type="pres">
      <dgm:prSet presAssocID="{61ECF32B-C3E2-EE45-920D-241BBBD8E5B9}" presName="node" presStyleLbl="node1" presStyleIdx="5" presStyleCnt="6">
        <dgm:presLayoutVars>
          <dgm:bulletEnabled val="1"/>
        </dgm:presLayoutVars>
      </dgm:prSet>
      <dgm:spPr/>
      <dgm:t>
        <a:bodyPr/>
        <a:lstStyle/>
        <a:p>
          <a:endParaRPr lang="en-US"/>
        </a:p>
      </dgm:t>
    </dgm:pt>
  </dgm:ptLst>
  <dgm:cxnLst>
    <dgm:cxn modelId="{E4D97AD3-B59E-417C-9CA0-519EAC613CFA}" type="presOf" srcId="{B126D8AC-4A1B-F940-9E27-D0A713F6EEF1}" destId="{F25C551B-689F-6447-B2BE-610D633B9B26}" srcOrd="1" destOrd="0" presId="urn:microsoft.com/office/officeart/2005/8/layout/process1"/>
    <dgm:cxn modelId="{8B476601-DA53-406B-936F-329357127BDF}" type="presOf" srcId="{4811CA03-06D7-2E4A-8041-70EFE8BBBE81}" destId="{DE511445-4817-0C48-9497-B202D00315C6}" srcOrd="0" destOrd="0" presId="urn:microsoft.com/office/officeart/2005/8/layout/process1"/>
    <dgm:cxn modelId="{96541631-8B5D-CC41-AC5E-7381A3957A63}" srcId="{CC614FA6-D410-ED4D-97A4-2F5CE95FEB41}" destId="{5EB86E87-A1C2-0A4B-9027-5486739AD26A}" srcOrd="1" destOrd="0" parTransId="{7356FB8F-B493-5547-A842-E1A04EF76EAB}" sibTransId="{8E9A067E-1DBE-E24A-B83A-F35156A1723E}"/>
    <dgm:cxn modelId="{674A8699-56AF-4EFA-98DF-28D340051391}" type="presOf" srcId="{A7FDA8D8-BF2E-F649-93B5-A77B5EDCF9C5}" destId="{107FC27A-42FA-0E46-A7EF-00FF858AAEC6}" srcOrd="0" destOrd="0" presId="urn:microsoft.com/office/officeart/2005/8/layout/process1"/>
    <dgm:cxn modelId="{17AA1E01-27C0-4A74-B96E-4230CCCE4AB3}" type="presOf" srcId="{5EB86E87-A1C2-0A4B-9027-5486739AD26A}" destId="{A5452DF8-9365-0841-8EB6-8484323984D5}" srcOrd="0" destOrd="0" presId="urn:microsoft.com/office/officeart/2005/8/layout/process1"/>
    <dgm:cxn modelId="{3A0DBD73-85B3-4B6E-BE11-2FD07C994A2A}" type="presOf" srcId="{CB6D06AB-D6E0-684E-B757-18570840A983}" destId="{C66C264D-0C25-394E-9505-4090DF28B294}" srcOrd="0" destOrd="0" presId="urn:microsoft.com/office/officeart/2005/8/layout/process1"/>
    <dgm:cxn modelId="{4C047AA2-36BB-D146-BB8E-1D9E00A8F458}" srcId="{CC614FA6-D410-ED4D-97A4-2F5CE95FEB41}" destId="{61ECF32B-C3E2-EE45-920D-241BBBD8E5B9}" srcOrd="5" destOrd="0" parTransId="{A0A71EDD-F877-2946-B904-5574E0F0B86C}" sibTransId="{99EF0E63-D0D8-5641-995D-84757A297F22}"/>
    <dgm:cxn modelId="{CFA30904-1253-4C27-AAAB-3CEBE2DB1267}" type="presOf" srcId="{2F0EBAB9-093B-9140-8FF2-4E59D920A1E7}" destId="{C7867A6F-FEEE-D24E-AAD1-47BC07EDE162}" srcOrd="1" destOrd="0" presId="urn:microsoft.com/office/officeart/2005/8/layout/process1"/>
    <dgm:cxn modelId="{1D40862E-0981-444A-98FD-419D23E0F5F7}" type="presOf" srcId="{2F0EBAB9-093B-9140-8FF2-4E59D920A1E7}" destId="{3ED01E38-1EF1-AE43-BC55-D2B24DF746F2}" srcOrd="0" destOrd="0" presId="urn:microsoft.com/office/officeart/2005/8/layout/process1"/>
    <dgm:cxn modelId="{5A8197E1-B042-4864-B741-35B5934C7067}" type="presOf" srcId="{61ECF32B-C3E2-EE45-920D-241BBBD8E5B9}" destId="{899865F3-3675-6049-AB00-EC5E8B1186CC}" srcOrd="0" destOrd="0" presId="urn:microsoft.com/office/officeart/2005/8/layout/process1"/>
    <dgm:cxn modelId="{142C3BD2-285D-4E1D-B719-DDF7E943AAEC}" type="presOf" srcId="{8E9A067E-1DBE-E24A-B83A-F35156A1723E}" destId="{FA55F558-1388-494F-9C50-6F6EE24BF197}" srcOrd="0" destOrd="0" presId="urn:microsoft.com/office/officeart/2005/8/layout/process1"/>
    <dgm:cxn modelId="{C953FC54-432E-F347-B341-ED90F092A637}" srcId="{CC614FA6-D410-ED4D-97A4-2F5CE95FEB41}" destId="{DC2471A9-B14C-0B44-82F2-8D9E27F98D40}" srcOrd="4" destOrd="0" parTransId="{7097AB58-D621-B947-957E-A7CDDB4E8CFA}" sibTransId="{B126D8AC-4A1B-F940-9E27-D0A713F6EEF1}"/>
    <dgm:cxn modelId="{600F39A4-B14A-4202-A482-62E64F30FC4F}" type="presOf" srcId="{CB6D06AB-D6E0-684E-B757-18570840A983}" destId="{732380D6-1745-394A-9977-B341C07F0527}" srcOrd="1" destOrd="0" presId="urn:microsoft.com/office/officeart/2005/8/layout/process1"/>
    <dgm:cxn modelId="{9B3D2269-4C90-49CE-B7F0-0BFC83C00F0F}" type="presOf" srcId="{DC2471A9-B14C-0B44-82F2-8D9E27F98D40}" destId="{5B06EB2F-C676-714A-A2A1-F8776E5506E7}" srcOrd="0" destOrd="0" presId="urn:microsoft.com/office/officeart/2005/8/layout/process1"/>
    <dgm:cxn modelId="{0AFC1A11-FB03-5243-A4AD-7A24E2FBC5FF}" srcId="{CC614FA6-D410-ED4D-97A4-2F5CE95FEB41}" destId="{A7FDA8D8-BF2E-F649-93B5-A77B5EDCF9C5}" srcOrd="2" destOrd="0" parTransId="{0CF367CB-C386-9345-8543-DCE5EA3DDF99}" sibTransId="{CBAA595B-1EA2-504F-9054-95C8B587E493}"/>
    <dgm:cxn modelId="{BCC99EBE-1BAC-42B8-9F71-2344EDDFDDDE}" type="presOf" srcId="{CBAA595B-1EA2-504F-9054-95C8B587E493}" destId="{32BEE068-32D3-5743-8100-27B22DAEDF57}" srcOrd="0" destOrd="0" presId="urn:microsoft.com/office/officeart/2005/8/layout/process1"/>
    <dgm:cxn modelId="{DFDAA2F3-51B1-364C-97B1-54FD7AA720C1}" srcId="{CC614FA6-D410-ED4D-97A4-2F5CE95FEB41}" destId="{AA050240-142E-8348-A3C1-FE6660AA3E47}" srcOrd="3" destOrd="0" parTransId="{B3CAFCDF-EDBB-5743-8C00-E11A2F11ABBD}" sibTransId="{2F0EBAB9-093B-9140-8FF2-4E59D920A1E7}"/>
    <dgm:cxn modelId="{B2739790-C8A9-412B-969F-9B02B8EE1248}" type="presOf" srcId="{CC614FA6-D410-ED4D-97A4-2F5CE95FEB41}" destId="{91660387-6177-8540-AE14-91E773DC0D20}" srcOrd="0" destOrd="0" presId="urn:microsoft.com/office/officeart/2005/8/layout/process1"/>
    <dgm:cxn modelId="{690EC030-FC7F-4471-8176-4A816F3A361B}" type="presOf" srcId="{B126D8AC-4A1B-F940-9E27-D0A713F6EEF1}" destId="{568F8AE1-451A-4546-8650-95481F9BA47D}" srcOrd="0" destOrd="0" presId="urn:microsoft.com/office/officeart/2005/8/layout/process1"/>
    <dgm:cxn modelId="{11ED300D-9AAB-450F-9413-42B33E1E8B6B}" type="presOf" srcId="{AA050240-142E-8348-A3C1-FE6660AA3E47}" destId="{CE127158-11FA-DF47-8F16-A27BA620B6DD}" srcOrd="0" destOrd="0" presId="urn:microsoft.com/office/officeart/2005/8/layout/process1"/>
    <dgm:cxn modelId="{227CB430-1C21-480D-BA26-98B166128F78}" type="presOf" srcId="{CBAA595B-1EA2-504F-9054-95C8B587E493}" destId="{047D72EE-F6F7-244E-A2E1-50B8A9E81F51}" srcOrd="1" destOrd="0" presId="urn:microsoft.com/office/officeart/2005/8/layout/process1"/>
    <dgm:cxn modelId="{F78E45FE-F562-7C44-9234-7B886FFCD993}" srcId="{CC614FA6-D410-ED4D-97A4-2F5CE95FEB41}" destId="{4811CA03-06D7-2E4A-8041-70EFE8BBBE81}" srcOrd="0" destOrd="0" parTransId="{8F683A50-E15E-F64F-B8AB-2E234CE7D2F6}" sibTransId="{CB6D06AB-D6E0-684E-B757-18570840A983}"/>
    <dgm:cxn modelId="{438B5A9F-893F-4F2E-8878-1141502DD909}" type="presOf" srcId="{8E9A067E-1DBE-E24A-B83A-F35156A1723E}" destId="{1EA22749-7191-5044-9B7B-82BF265AEFFB}" srcOrd="1" destOrd="0" presId="urn:microsoft.com/office/officeart/2005/8/layout/process1"/>
    <dgm:cxn modelId="{99F56B07-0D79-4020-824D-15EACCB429DA}" type="presParOf" srcId="{91660387-6177-8540-AE14-91E773DC0D20}" destId="{DE511445-4817-0C48-9497-B202D00315C6}" srcOrd="0" destOrd="0" presId="urn:microsoft.com/office/officeart/2005/8/layout/process1"/>
    <dgm:cxn modelId="{5E902843-7DF0-4424-B5E4-97F1486A57DA}" type="presParOf" srcId="{91660387-6177-8540-AE14-91E773DC0D20}" destId="{C66C264D-0C25-394E-9505-4090DF28B294}" srcOrd="1" destOrd="0" presId="urn:microsoft.com/office/officeart/2005/8/layout/process1"/>
    <dgm:cxn modelId="{5EE5A13F-D3A7-4F54-8B26-E5568F8F53EA}" type="presParOf" srcId="{C66C264D-0C25-394E-9505-4090DF28B294}" destId="{732380D6-1745-394A-9977-B341C07F0527}" srcOrd="0" destOrd="0" presId="urn:microsoft.com/office/officeart/2005/8/layout/process1"/>
    <dgm:cxn modelId="{A874A97B-E95C-4F37-966F-AEBB88440B45}" type="presParOf" srcId="{91660387-6177-8540-AE14-91E773DC0D20}" destId="{A5452DF8-9365-0841-8EB6-8484323984D5}" srcOrd="2" destOrd="0" presId="urn:microsoft.com/office/officeart/2005/8/layout/process1"/>
    <dgm:cxn modelId="{78988DDE-6E17-43B0-AEDB-78594A828E4A}" type="presParOf" srcId="{91660387-6177-8540-AE14-91E773DC0D20}" destId="{FA55F558-1388-494F-9C50-6F6EE24BF197}" srcOrd="3" destOrd="0" presId="urn:microsoft.com/office/officeart/2005/8/layout/process1"/>
    <dgm:cxn modelId="{32C32B9A-8AB0-4A3B-8B10-EDF4955B5F4A}" type="presParOf" srcId="{FA55F558-1388-494F-9C50-6F6EE24BF197}" destId="{1EA22749-7191-5044-9B7B-82BF265AEFFB}" srcOrd="0" destOrd="0" presId="urn:microsoft.com/office/officeart/2005/8/layout/process1"/>
    <dgm:cxn modelId="{8D3DDDF9-804F-41DA-A61B-97060FE75EB0}" type="presParOf" srcId="{91660387-6177-8540-AE14-91E773DC0D20}" destId="{107FC27A-42FA-0E46-A7EF-00FF858AAEC6}" srcOrd="4" destOrd="0" presId="urn:microsoft.com/office/officeart/2005/8/layout/process1"/>
    <dgm:cxn modelId="{7311B6CF-2DDE-4DB6-BD9A-B29F0A9A48B3}" type="presParOf" srcId="{91660387-6177-8540-AE14-91E773DC0D20}" destId="{32BEE068-32D3-5743-8100-27B22DAEDF57}" srcOrd="5" destOrd="0" presId="urn:microsoft.com/office/officeart/2005/8/layout/process1"/>
    <dgm:cxn modelId="{885FED6E-826C-40B3-9C73-BE8C19751349}" type="presParOf" srcId="{32BEE068-32D3-5743-8100-27B22DAEDF57}" destId="{047D72EE-F6F7-244E-A2E1-50B8A9E81F51}" srcOrd="0" destOrd="0" presId="urn:microsoft.com/office/officeart/2005/8/layout/process1"/>
    <dgm:cxn modelId="{36D86442-E35F-48BC-8DB1-EA49B33BA520}" type="presParOf" srcId="{91660387-6177-8540-AE14-91E773DC0D20}" destId="{CE127158-11FA-DF47-8F16-A27BA620B6DD}" srcOrd="6" destOrd="0" presId="urn:microsoft.com/office/officeart/2005/8/layout/process1"/>
    <dgm:cxn modelId="{5B0F0C0E-13AA-44F7-B0A3-CAF79C4AF4D9}" type="presParOf" srcId="{91660387-6177-8540-AE14-91E773DC0D20}" destId="{3ED01E38-1EF1-AE43-BC55-D2B24DF746F2}" srcOrd="7" destOrd="0" presId="urn:microsoft.com/office/officeart/2005/8/layout/process1"/>
    <dgm:cxn modelId="{964DD183-8B5E-40AB-9B7F-3D342D16D5A2}" type="presParOf" srcId="{3ED01E38-1EF1-AE43-BC55-D2B24DF746F2}" destId="{C7867A6F-FEEE-D24E-AAD1-47BC07EDE162}" srcOrd="0" destOrd="0" presId="urn:microsoft.com/office/officeart/2005/8/layout/process1"/>
    <dgm:cxn modelId="{1BF538B3-65D1-4971-8FA6-83412F16BE37}" type="presParOf" srcId="{91660387-6177-8540-AE14-91E773DC0D20}" destId="{5B06EB2F-C676-714A-A2A1-F8776E5506E7}" srcOrd="8" destOrd="0" presId="urn:microsoft.com/office/officeart/2005/8/layout/process1"/>
    <dgm:cxn modelId="{146844BB-4191-49F6-A81A-C2512D5663CA}" type="presParOf" srcId="{91660387-6177-8540-AE14-91E773DC0D20}" destId="{568F8AE1-451A-4546-8650-95481F9BA47D}" srcOrd="9" destOrd="0" presId="urn:microsoft.com/office/officeart/2005/8/layout/process1"/>
    <dgm:cxn modelId="{16361F8E-6125-439D-918B-9F52CFE13373}" type="presParOf" srcId="{568F8AE1-451A-4546-8650-95481F9BA47D}" destId="{F25C551B-689F-6447-B2BE-610D633B9B26}" srcOrd="0" destOrd="0" presId="urn:microsoft.com/office/officeart/2005/8/layout/process1"/>
    <dgm:cxn modelId="{4BF82D6C-6ED7-41EC-A977-3D70487F04A0}" type="presParOf" srcId="{91660387-6177-8540-AE14-91E773DC0D20}" destId="{899865F3-3675-6049-AB00-EC5E8B1186CC}" srcOrd="10" destOrd="0" presId="urn:microsoft.com/office/officeart/2005/8/layout/process1"/>
  </dgm:cxnLst>
  <dgm:bg>
    <a:effectLst>
      <a:outerShdw blurRad="50800" dist="38100" dir="2700000" algn="tl" rotWithShape="0">
        <a:prstClr val="black">
          <a:alpha val="40000"/>
        </a:prstClr>
      </a:outerShdw>
    </a:effectLst>
  </dgm:bg>
  <dgm:whole>
    <a:ln w="9525" cmpd="sng">
      <a:solidFill>
        <a:schemeClr val="tx1"/>
      </a:solidFill>
      <a:prstDash val="solid"/>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11445-4817-0C48-9497-B202D00315C6}">
      <dsp:nvSpPr>
        <dsp:cNvPr id="0" name=""/>
        <dsp:cNvSpPr/>
      </dsp:nvSpPr>
      <dsp:spPr>
        <a:xfrm>
          <a:off x="3218" y="63820"/>
          <a:ext cx="823218" cy="166926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Creation of version 1.0 of the IRHR Curriculum for Grassroots Beneficiaries</a:t>
          </a:r>
        </a:p>
        <a:p>
          <a:pPr lvl="0" algn="ctr" defTabSz="488950">
            <a:lnSpc>
              <a:spcPct val="90000"/>
            </a:lnSpc>
            <a:spcBef>
              <a:spcPct val="0"/>
            </a:spcBef>
            <a:spcAft>
              <a:spcPct val="35000"/>
            </a:spcAft>
          </a:pPr>
          <a:r>
            <a:rPr lang="en-GB" sz="1100" kern="1200"/>
            <a:t>✔ </a:t>
          </a:r>
          <a:endParaRPr lang="en-US" sz="1100" kern="1200"/>
        </a:p>
      </dsp:txBody>
      <dsp:txXfrm>
        <a:off x="27329" y="87931"/>
        <a:ext cx="774996" cy="1621039"/>
      </dsp:txXfrm>
    </dsp:sp>
    <dsp:sp modelId="{C66C264D-0C25-394E-9505-4090DF28B294}">
      <dsp:nvSpPr>
        <dsp:cNvPr id="0" name=""/>
        <dsp:cNvSpPr/>
      </dsp:nvSpPr>
      <dsp:spPr>
        <a:xfrm>
          <a:off x="908759" y="796372"/>
          <a:ext cx="174522" cy="20415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908759" y="837204"/>
        <a:ext cx="122165" cy="122494"/>
      </dsp:txXfrm>
    </dsp:sp>
    <dsp:sp modelId="{A5452DF8-9365-0841-8EB6-8484323984D5}">
      <dsp:nvSpPr>
        <dsp:cNvPr id="0" name=""/>
        <dsp:cNvSpPr/>
      </dsp:nvSpPr>
      <dsp:spPr>
        <a:xfrm>
          <a:off x="1155724" y="63820"/>
          <a:ext cx="823218" cy="166926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Pilot Training</a:t>
          </a:r>
        </a:p>
        <a:p>
          <a:pPr lvl="0" algn="ctr" defTabSz="488950">
            <a:lnSpc>
              <a:spcPct val="90000"/>
            </a:lnSpc>
            <a:spcBef>
              <a:spcPct val="0"/>
            </a:spcBef>
            <a:spcAft>
              <a:spcPct val="35000"/>
            </a:spcAft>
          </a:pPr>
          <a:r>
            <a:rPr lang="en-GB" sz="1100" kern="1200"/>
            <a:t>✔ </a:t>
          </a:r>
          <a:endParaRPr lang="en-US" sz="1100" kern="1200"/>
        </a:p>
      </dsp:txBody>
      <dsp:txXfrm>
        <a:off x="1179835" y="87931"/>
        <a:ext cx="774996" cy="1621039"/>
      </dsp:txXfrm>
    </dsp:sp>
    <dsp:sp modelId="{FA55F558-1388-494F-9C50-6F6EE24BF197}">
      <dsp:nvSpPr>
        <dsp:cNvPr id="0" name=""/>
        <dsp:cNvSpPr/>
      </dsp:nvSpPr>
      <dsp:spPr>
        <a:xfrm>
          <a:off x="2061265" y="796372"/>
          <a:ext cx="174522" cy="204158"/>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61265" y="837204"/>
        <a:ext cx="122165" cy="122494"/>
      </dsp:txXfrm>
    </dsp:sp>
    <dsp:sp modelId="{107FC27A-42FA-0E46-A7EF-00FF858AAEC6}">
      <dsp:nvSpPr>
        <dsp:cNvPr id="0" name=""/>
        <dsp:cNvSpPr/>
      </dsp:nvSpPr>
      <dsp:spPr>
        <a:xfrm>
          <a:off x="2308230" y="63820"/>
          <a:ext cx="823218" cy="166926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Incorporating Feedback, Curriculum Modification and creation of Version 2 of the curriculum</a:t>
          </a:r>
        </a:p>
      </dsp:txBody>
      <dsp:txXfrm>
        <a:off x="2332341" y="87931"/>
        <a:ext cx="774996" cy="1621039"/>
      </dsp:txXfrm>
    </dsp:sp>
    <dsp:sp modelId="{32BEE068-32D3-5743-8100-27B22DAEDF57}">
      <dsp:nvSpPr>
        <dsp:cNvPr id="0" name=""/>
        <dsp:cNvSpPr/>
      </dsp:nvSpPr>
      <dsp:spPr>
        <a:xfrm>
          <a:off x="3213771" y="796372"/>
          <a:ext cx="174522" cy="204158"/>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213771" y="837204"/>
        <a:ext cx="122165" cy="122494"/>
      </dsp:txXfrm>
    </dsp:sp>
    <dsp:sp modelId="{CE127158-11FA-DF47-8F16-A27BA620B6DD}">
      <dsp:nvSpPr>
        <dsp:cNvPr id="0" name=""/>
        <dsp:cNvSpPr/>
      </dsp:nvSpPr>
      <dsp:spPr>
        <a:xfrm>
          <a:off x="3460736" y="63820"/>
          <a:ext cx="823218" cy="166926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Internal Review by Advisory Committee Members</a:t>
          </a:r>
        </a:p>
      </dsp:txBody>
      <dsp:txXfrm>
        <a:off x="3484847" y="87931"/>
        <a:ext cx="774996" cy="1621039"/>
      </dsp:txXfrm>
    </dsp:sp>
    <dsp:sp modelId="{3ED01E38-1EF1-AE43-BC55-D2B24DF746F2}">
      <dsp:nvSpPr>
        <dsp:cNvPr id="0" name=""/>
        <dsp:cNvSpPr/>
      </dsp:nvSpPr>
      <dsp:spPr>
        <a:xfrm>
          <a:off x="4366277" y="796372"/>
          <a:ext cx="174522" cy="204158"/>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366277" y="837204"/>
        <a:ext cx="122165" cy="122494"/>
      </dsp:txXfrm>
    </dsp:sp>
    <dsp:sp modelId="{5B06EB2F-C676-714A-A2A1-F8776E5506E7}">
      <dsp:nvSpPr>
        <dsp:cNvPr id="0" name=""/>
        <dsp:cNvSpPr/>
      </dsp:nvSpPr>
      <dsp:spPr>
        <a:xfrm>
          <a:off x="4613242" y="63820"/>
          <a:ext cx="823218" cy="166926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Final Training</a:t>
          </a:r>
        </a:p>
      </dsp:txBody>
      <dsp:txXfrm>
        <a:off x="4637353" y="87931"/>
        <a:ext cx="774996" cy="1621039"/>
      </dsp:txXfrm>
    </dsp:sp>
    <dsp:sp modelId="{568F8AE1-451A-4546-8650-95481F9BA47D}">
      <dsp:nvSpPr>
        <dsp:cNvPr id="0" name=""/>
        <dsp:cNvSpPr/>
      </dsp:nvSpPr>
      <dsp:spPr>
        <a:xfrm>
          <a:off x="5518783" y="796372"/>
          <a:ext cx="174522" cy="204158"/>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5518783" y="837204"/>
        <a:ext cx="122165" cy="122494"/>
      </dsp:txXfrm>
    </dsp:sp>
    <dsp:sp modelId="{899865F3-3675-6049-AB00-EC5E8B1186CC}">
      <dsp:nvSpPr>
        <dsp:cNvPr id="0" name=""/>
        <dsp:cNvSpPr/>
      </dsp:nvSpPr>
      <dsp:spPr>
        <a:xfrm>
          <a:off x="5765748" y="63820"/>
          <a:ext cx="823218" cy="166926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3175" cmpd="sng">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Incorporating Feedback and Development of Final Curriculum</a:t>
          </a:r>
        </a:p>
      </dsp:txBody>
      <dsp:txXfrm>
        <a:off x="5789859" y="87931"/>
        <a:ext cx="774996" cy="16210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9C21A-09E1-464C-9A67-3B97A302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Pages>
  <Words>1063</Words>
  <Characters>6061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dc:creator>
  <cp:lastModifiedBy>dell</cp:lastModifiedBy>
  <cp:revision>14</cp:revision>
  <cp:lastPrinted>2015-06-25T11:33:00Z</cp:lastPrinted>
  <dcterms:created xsi:type="dcterms:W3CDTF">2015-06-24T08:08:00Z</dcterms:created>
  <dcterms:modified xsi:type="dcterms:W3CDTF">2015-07-13T12:29:00Z</dcterms:modified>
</cp:coreProperties>
</file>